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534" w:rsidRDefault="00601534" w:rsidP="00601534">
      <w:pPr>
        <w:rPr>
          <w:b/>
          <w:sz w:val="26"/>
          <w:lang w:val="sv-SE"/>
        </w:rPr>
      </w:pPr>
      <w:r>
        <w:rPr>
          <w:lang w:val="sv-SE"/>
        </w:rPr>
        <w:t xml:space="preserve">       </w:t>
      </w:r>
      <w:r>
        <w:rPr>
          <w:sz w:val="24"/>
          <w:lang w:val="sv-SE"/>
        </w:rPr>
        <w:t xml:space="preserve">UBND TP HẢI DƯƠNG                </w:t>
      </w:r>
      <w:r>
        <w:rPr>
          <w:b/>
          <w:sz w:val="26"/>
          <w:lang w:val="sv-SE"/>
        </w:rPr>
        <w:t>CỘNG HOÀ XÃ HỘI CHỦ NGHĨA VIỆT NAM</w:t>
      </w:r>
    </w:p>
    <w:p w:rsidR="00601534" w:rsidRDefault="00601534" w:rsidP="00601534">
      <w:pPr>
        <w:rPr>
          <w:lang w:val="sv-SE"/>
        </w:rPr>
      </w:pPr>
      <w:r>
        <w:rPr>
          <w:rFonts w:ascii=".VnTime" w:hAnsi=".VnTime"/>
          <w:noProof/>
        </w:rPr>
        <mc:AlternateContent>
          <mc:Choice Requires="wps">
            <w:drawing>
              <wp:anchor distT="0" distB="0" distL="114300" distR="114300" simplePos="0" relativeHeight="251658240" behindDoc="0" locked="0" layoutInCell="1" allowOverlap="1">
                <wp:simplePos x="0" y="0"/>
                <wp:positionH relativeFrom="column">
                  <wp:posOffset>3150870</wp:posOffset>
                </wp:positionH>
                <wp:positionV relativeFrom="paragraph">
                  <wp:posOffset>193040</wp:posOffset>
                </wp:positionV>
                <wp:extent cx="2100580" cy="8255"/>
                <wp:effectExtent l="7620" t="12065" r="6350" b="825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0580"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AAB7CF" id="_x0000_t32" coordsize="21600,21600" o:spt="32" o:oned="t" path="m,l21600,21600e" filled="f">
                <v:path arrowok="t" fillok="f" o:connecttype="none"/>
                <o:lock v:ext="edit" shapetype="t"/>
              </v:shapetype>
              <v:shape id="Straight Arrow Connector 4" o:spid="_x0000_s1026" type="#_x0000_t32" style="position:absolute;margin-left:248.1pt;margin-top:15.2pt;width:165.4pt;height:.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7DKJwIAAE0EAAAOAAAAZHJzL2Uyb0RvYy54bWysVMGO2jAQvVfqP1i+s0lo2EJEWK0S6GXb&#10;IrH9AGM7xGrisWwvAVX9945NQLvtpaqagzPOeN68mXnO8uHUd+QorVOgS5rdpZRIzUEofSjpt+fN&#10;ZE6J80wL1oGWJT1LRx9W798tB1PIKbTQCWkJgmhXDKakrfemSBLHW9kzdwdGanQ2YHvmcWsPibBs&#10;QPS+S6Zpep8MYIWxwKVz+LW+OOkq4jeN5P5r0zjpSVdS5ObjauO6D2uyWrLiYJlpFR9psH9g0TOl&#10;MekNqmaekRer/oDqFbfgoPF3HPoEmkZxGWvAarL0t2p2LTMy1oLNcebWJvf/YPmX49YSJUqaU6JZ&#10;jyPaecvUofXk0VoYSAVaYxvBkjx0azCuwKBKb22ol5/0zjwB/+6Ihqpl+iAj6+ezQagsRCRvQsLG&#10;Gcy5Hz6DwDPsxUNs3amxfYDEppBTnND5NiF58oTjx2mWprM5DpKjbz6dzWICVlxjjXX+k4SeBKOk&#10;bizlVkMWM7Hjk/OBGSuuASGxho3quqiITpOhpIvZdBYDHHRKBGc45uxhX3WWHFnQVHxGFm+OWXjR&#10;IoK1kon1aHumuouNyTsd8LA2pDNaF9H8WKSL9Xw9zyf59H49ydO6njxuqnxyv8k+zuoPdVXV2c9A&#10;LcuLVgkhdWB3FXCW/51Axqt0kd5Nwrc2JG/RY7+Q7PUdScfhhnlelLEHcd7a69BRs/HweL/CpXi9&#10;R/v1X2D1CwAA//8DAFBLAwQUAAYACAAAACEAU57b8N8AAAAJAQAADwAAAGRycy9kb3ducmV2Lnht&#10;bEyPTU/DMAyG70j8h8hIXBBLWsY+StNpQuLAkW0S16zx2o7GqZp0Lfv1mBMcbT96/bz5ZnKtuGAf&#10;Gk8akpkCgVR621Cl4bB/e1yBCNGQNa0n1PCNATbF7U1uMutH+sDLLlaCQyhkRkMdY5dJGcoanQkz&#10;3yHx7eR7ZyKPfSVtb0YOd61MlVpIZxriD7Xp8LXG8ms3OA0YhudEbdeuOrxfx4fP9Hoeu73W93fT&#10;9gVExCn+wfCrz+pQsNPRD2SDaDXM14uUUQ1Pag6CgVW65HJHXiRLkEUu/zcofgAAAP//AwBQSwEC&#10;LQAUAAYACAAAACEAtoM4kv4AAADhAQAAEwAAAAAAAAAAAAAAAAAAAAAAW0NvbnRlbnRfVHlwZXNd&#10;LnhtbFBLAQItABQABgAIAAAAIQA4/SH/1gAAAJQBAAALAAAAAAAAAAAAAAAAAC8BAABfcmVscy8u&#10;cmVsc1BLAQItABQABgAIAAAAIQBW17DKJwIAAE0EAAAOAAAAAAAAAAAAAAAAAC4CAABkcnMvZTJv&#10;RG9jLnhtbFBLAQItABQABgAIAAAAIQBTntvw3wAAAAkBAAAPAAAAAAAAAAAAAAAAAIEEAABkcnMv&#10;ZG93bnJldi54bWxQSwUGAAAAAAQABADzAAAAjQUAAAAA&#10;"/>
            </w:pict>
          </mc:Fallback>
        </mc:AlternateContent>
      </w:r>
      <w:r>
        <w:rPr>
          <w:rFonts w:ascii=".VnTime" w:hAnsi=".VnTime"/>
          <w:noProof/>
        </w:rPr>
        <mc:AlternateContent>
          <mc:Choice Requires="wps">
            <w:drawing>
              <wp:anchor distT="0" distB="0" distL="114300" distR="114300" simplePos="0" relativeHeight="251658240" behindDoc="0" locked="0" layoutInCell="1" allowOverlap="1">
                <wp:simplePos x="0" y="0"/>
                <wp:positionH relativeFrom="column">
                  <wp:posOffset>201930</wp:posOffset>
                </wp:positionH>
                <wp:positionV relativeFrom="paragraph">
                  <wp:posOffset>176530</wp:posOffset>
                </wp:positionV>
                <wp:extent cx="1910715" cy="0"/>
                <wp:effectExtent l="11430" t="5080" r="11430" b="1397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07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D90AAD" id="Straight Arrow Connector 3" o:spid="_x0000_s1026" type="#_x0000_t32" style="position:absolute;margin-left:15.9pt;margin-top:13.9pt;width:150.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QHUJQIAAEoEAAAOAAAAZHJzL2Uyb0RvYy54bWysVMGO2jAQvVfqP1i+QxIILESE1SqBXrYt&#10;EtsPMLZDrCYeyzYEVPXfa5sEse2lqpqDM8543ryZec7q+dI26My1ESBznIxjjLikwIQ85vjb23a0&#10;wMhYIhlpQPIcX7nBz+uPH1adyvgEamgY18iBSJN1Kse1tSqLIkNr3hIzBsWlc1agW2LdVh8jpknn&#10;0NsmmsTxPOpAM6WBcmPc1/LmxOuAX1Wc2q9VZbhFTY4dNxtWHdaDX6P1imRHTVQtaE+D/AOLlgjp&#10;kt6hSmIJOmnxB1QrqAYDlR1TaCOoKkF5qMFVk8S/VbOvieKhFtcco+5tMv8Pln457zQSLMdTjCRp&#10;3Yj2VhNxrC160Ro6VICUro2g0dR3q1Mmc0GF3GlfL73IvXoF+t0gCUVN5JEH1m9X5aASHxG9C/Eb&#10;o1zOQ/cZmDtDThZC6y6Vbj2kawq6hAld7xPiF4uo+5gsk/gpmWFEB19EsiFQaWM/cWiRN3Js+jru&#10;BSQhDTm/GutpkWwI8FklbEXTBDk0EnU5Xs4msxBgoBHMO/0xo4+HotHoTLygwhNqdJ7HYxpOkgWw&#10;mhO26W1LRHOzXfJGejxXmKPTWzfF/FjGy81is0hH6WS+GaVxWY5etkU6mm+Tp1k5LYuiTH56akma&#10;1YIxLj27Qb1J+nfq6O/RTXd3/d7bEL1HD/1yZId3IB0m64d5k8UB2HWnh4k7wYbD/eXyN+Jx7+zH&#10;X8D6FwAAAP//AwBQSwMEFAAGAAgAAAAhACF3cKTeAAAACAEAAA8AAABkcnMvZG93bnJldi54bWxM&#10;j81OwzAQhO9IvIO1lbgg6vyIloY4VYXEgSNtpV7deJuExusodprQp2cRB3pazc5q5tt8PdlWXLD3&#10;jSMF8TwCgVQ601ClYL97f3oB4YMmo1tHqOAbPayL+7tcZ8aN9ImXbagEh5DPtII6hC6T0pc1Wu3n&#10;rkNi7+R6qwPLvpKm1yOH21YmUbSQVjfEDbXu8K3G8rwdrAL0w3McbVa22n9cx8dDcv0au51SD7Np&#10;8woi4BT+j+EXn9GhYKajG8h40SpIYyYPCpIlT/bTNFmCOP4tZJHL2weKHwAAAP//AwBQSwECLQAU&#10;AAYACAAAACEAtoM4kv4AAADhAQAAEwAAAAAAAAAAAAAAAAAAAAAAW0NvbnRlbnRfVHlwZXNdLnht&#10;bFBLAQItABQABgAIAAAAIQA4/SH/1gAAAJQBAAALAAAAAAAAAAAAAAAAAC8BAABfcmVscy8ucmVs&#10;c1BLAQItABQABgAIAAAAIQDMJQHUJQIAAEoEAAAOAAAAAAAAAAAAAAAAAC4CAABkcnMvZTJvRG9j&#10;LnhtbFBLAQItABQABgAIAAAAIQAhd3Ck3gAAAAgBAAAPAAAAAAAAAAAAAAAAAH8EAABkcnMvZG93&#10;bnJldi54bWxQSwUGAAAAAAQABADzAAAAigUAAAAA&#10;"/>
            </w:pict>
          </mc:Fallback>
        </mc:AlternateContent>
      </w:r>
      <w:r>
        <w:rPr>
          <w:b/>
          <w:sz w:val="24"/>
          <w:szCs w:val="24"/>
          <w:lang w:val="sv-SE"/>
        </w:rPr>
        <w:t>TR</w:t>
      </w:r>
      <w:r>
        <w:rPr>
          <w:b/>
          <w:sz w:val="24"/>
          <w:szCs w:val="24"/>
          <w:lang w:val="sv-SE"/>
        </w:rPr>
        <w:softHyphen/>
      </w:r>
      <w:r>
        <w:rPr>
          <w:b/>
          <w:sz w:val="24"/>
          <w:szCs w:val="24"/>
          <w:lang w:val="sv-SE"/>
        </w:rPr>
        <w:softHyphen/>
      </w:r>
      <w:r>
        <w:rPr>
          <w:b/>
          <w:sz w:val="24"/>
          <w:szCs w:val="24"/>
          <w:lang w:val="sv-SE"/>
        </w:rPr>
        <w:softHyphen/>
      </w:r>
      <w:r>
        <w:rPr>
          <w:b/>
          <w:sz w:val="24"/>
          <w:szCs w:val="24"/>
          <w:lang w:val="sv-SE"/>
        </w:rPr>
        <w:softHyphen/>
      </w:r>
      <w:r>
        <w:rPr>
          <w:b/>
          <w:sz w:val="24"/>
          <w:szCs w:val="24"/>
          <w:lang w:val="sv-SE"/>
        </w:rPr>
        <w:softHyphen/>
        <w:t>ƯỜNG THCS QUYẾT THẮNG</w:t>
      </w:r>
      <w:r>
        <w:rPr>
          <w:sz w:val="26"/>
          <w:lang w:val="sv-SE"/>
        </w:rPr>
        <w:t xml:space="preserve">                    </w:t>
      </w:r>
      <w:r>
        <w:rPr>
          <w:b/>
          <w:lang w:val="sv-SE"/>
        </w:rPr>
        <w:t>Độc lập - Tự do - Hạnh phúc</w:t>
      </w:r>
    </w:p>
    <w:p w:rsidR="00601534" w:rsidRDefault="00601534" w:rsidP="00601534">
      <w:pPr>
        <w:rPr>
          <w:i/>
          <w:sz w:val="24"/>
          <w:szCs w:val="24"/>
          <w:lang w:val="vi-VN"/>
        </w:rPr>
      </w:pPr>
      <w:r>
        <w:rPr>
          <w:lang w:val="sv-SE"/>
        </w:rPr>
        <w:t xml:space="preserve">            </w:t>
      </w:r>
      <w:r>
        <w:rPr>
          <w:i/>
          <w:sz w:val="24"/>
          <w:szCs w:val="24"/>
        </w:rPr>
        <w:t xml:space="preserve">Số: 21/QĐTHCS                                    </w:t>
      </w:r>
    </w:p>
    <w:p w:rsidR="00601534" w:rsidRDefault="00601534" w:rsidP="00601534">
      <w:pPr>
        <w:spacing w:line="360" w:lineRule="auto"/>
        <w:jc w:val="center"/>
        <w:rPr>
          <w:i/>
          <w:szCs w:val="28"/>
        </w:rPr>
      </w:pPr>
      <w:r>
        <w:rPr>
          <w:i/>
        </w:rPr>
        <w:t xml:space="preserve">                                                             Quyết Thắng, ngày 1 tháng 10 năm 2024</w:t>
      </w:r>
    </w:p>
    <w:p w:rsidR="00601534" w:rsidRDefault="00601534" w:rsidP="00601534">
      <w:pPr>
        <w:jc w:val="center"/>
        <w:rPr>
          <w:b/>
          <w:sz w:val="30"/>
        </w:rPr>
      </w:pPr>
      <w:r>
        <w:rPr>
          <w:b/>
          <w:sz w:val="30"/>
        </w:rPr>
        <w:t>QUYẾT ĐỊNH</w:t>
      </w:r>
    </w:p>
    <w:p w:rsidR="00601534" w:rsidRDefault="00601534" w:rsidP="00601534">
      <w:pPr>
        <w:jc w:val="center"/>
        <w:rPr>
          <w:b/>
        </w:rPr>
      </w:pPr>
      <w:r>
        <w:rPr>
          <w:b/>
        </w:rPr>
        <w:t>Về việc thành lập Ban Pháp chế năm học 2024 - 2025</w:t>
      </w:r>
    </w:p>
    <w:p w:rsidR="00601534" w:rsidRDefault="00601534" w:rsidP="00601534">
      <w:pPr>
        <w:jc w:val="center"/>
        <w:rPr>
          <w:b/>
        </w:rPr>
      </w:pPr>
    </w:p>
    <w:p w:rsidR="00601534" w:rsidRDefault="00601534" w:rsidP="00601534">
      <w:pPr>
        <w:spacing w:line="360" w:lineRule="auto"/>
        <w:jc w:val="center"/>
        <w:rPr>
          <w:b/>
          <w:szCs w:val="24"/>
        </w:rPr>
      </w:pPr>
      <w:r>
        <w:rPr>
          <w:b/>
          <w:szCs w:val="24"/>
        </w:rPr>
        <w:t>HIỆU TR</w:t>
      </w:r>
      <w:r>
        <w:rPr>
          <w:b/>
          <w:szCs w:val="24"/>
        </w:rPr>
        <w:softHyphen/>
      </w:r>
      <w:r>
        <w:rPr>
          <w:b/>
          <w:szCs w:val="24"/>
        </w:rPr>
        <w:softHyphen/>
      </w:r>
      <w:r>
        <w:rPr>
          <w:b/>
          <w:szCs w:val="24"/>
        </w:rPr>
        <w:softHyphen/>
        <w:t>ƯỞNG TR</w:t>
      </w:r>
      <w:r>
        <w:rPr>
          <w:b/>
          <w:szCs w:val="24"/>
        </w:rPr>
        <w:softHyphen/>
      </w:r>
      <w:r>
        <w:rPr>
          <w:b/>
          <w:szCs w:val="24"/>
        </w:rPr>
        <w:softHyphen/>
      </w:r>
      <w:r>
        <w:rPr>
          <w:b/>
          <w:szCs w:val="24"/>
        </w:rPr>
        <w:softHyphen/>
      </w:r>
      <w:r>
        <w:rPr>
          <w:b/>
          <w:szCs w:val="24"/>
        </w:rPr>
        <w:softHyphen/>
        <w:t>ƯỜNG THCS QUYẾT THẮNG</w:t>
      </w:r>
    </w:p>
    <w:p w:rsidR="00601534" w:rsidRDefault="00601534" w:rsidP="00601534">
      <w:pPr>
        <w:spacing w:line="360" w:lineRule="auto"/>
        <w:jc w:val="both"/>
        <w:rPr>
          <w:i/>
          <w:szCs w:val="28"/>
        </w:rPr>
      </w:pPr>
      <w:r>
        <w:rPr>
          <w:i/>
        </w:rPr>
        <w:tab/>
        <w:t>- Căn cứ  Luật Giáo dục N</w:t>
      </w:r>
      <w:r>
        <w:rPr>
          <w:i/>
        </w:rPr>
        <w:softHyphen/>
      </w:r>
      <w:r>
        <w:rPr>
          <w:i/>
        </w:rPr>
        <w:softHyphen/>
        <w:t>ước Cộng hoà xã hội chủ nghĩa Việt Nam đư</w:t>
      </w:r>
      <w:r>
        <w:rPr>
          <w:i/>
        </w:rPr>
        <w:softHyphen/>
      </w:r>
      <w:r>
        <w:rPr>
          <w:i/>
        </w:rPr>
        <w:softHyphen/>
        <w:t>ợc Quốc hội thông qua năm 2019;</w:t>
      </w:r>
    </w:p>
    <w:p w:rsidR="00601534" w:rsidRDefault="00601534" w:rsidP="00601534">
      <w:pPr>
        <w:spacing w:line="360" w:lineRule="auto"/>
        <w:jc w:val="both"/>
        <w:rPr>
          <w:i/>
        </w:rPr>
      </w:pPr>
      <w:r>
        <w:rPr>
          <w:i/>
        </w:rPr>
        <w:tab/>
        <w:t>- Căn cứ Điều lệ tr</w:t>
      </w:r>
      <w:r>
        <w:rPr>
          <w:i/>
        </w:rPr>
        <w:softHyphen/>
      </w:r>
      <w:r>
        <w:rPr>
          <w:i/>
        </w:rPr>
        <w:softHyphen/>
      </w:r>
      <w:r>
        <w:rPr>
          <w:i/>
        </w:rPr>
        <w:softHyphen/>
        <w:t>ường THCS, THPT và tr</w:t>
      </w:r>
      <w:r>
        <w:rPr>
          <w:i/>
        </w:rPr>
        <w:softHyphen/>
      </w:r>
      <w:r>
        <w:rPr>
          <w:i/>
        </w:rPr>
        <w:softHyphen/>
      </w:r>
      <w:r>
        <w:rPr>
          <w:i/>
        </w:rPr>
        <w:softHyphen/>
        <w:t>ường phổ thông có nhiều cấp học ban hành kèm theo Thông t</w:t>
      </w:r>
      <w:r>
        <w:rPr>
          <w:i/>
        </w:rPr>
        <w:softHyphen/>
        <w:t>ư số 32/2020/TT-BGDĐT ngày 15 tháng 9 năm 2020 của Bộ trưởng Bộ Giáo dục và Đào tạo;</w:t>
      </w:r>
    </w:p>
    <w:p w:rsidR="00601534" w:rsidRDefault="00601534" w:rsidP="00601534">
      <w:pPr>
        <w:spacing w:line="360" w:lineRule="auto"/>
        <w:ind w:firstLine="720"/>
        <w:jc w:val="both"/>
        <w:rPr>
          <w:i/>
        </w:rPr>
      </w:pPr>
      <w:r>
        <w:rPr>
          <w:i/>
        </w:rPr>
        <w:t>- Căn cứ Kế hoạch số 519/KH-PGDĐT ngày 30 tháng 9 năm 2024 của Phòng giáo dục và đào tạo TP Hải Dương về thực hiện công tác pháp chế năm học 2024-2025;</w:t>
      </w:r>
    </w:p>
    <w:p w:rsidR="00601534" w:rsidRDefault="00601534" w:rsidP="00601534">
      <w:pPr>
        <w:spacing w:line="360" w:lineRule="auto"/>
        <w:jc w:val="both"/>
        <w:rPr>
          <w:i/>
          <w:lang w:val="vi-VN"/>
        </w:rPr>
      </w:pPr>
      <w:r>
        <w:rPr>
          <w:i/>
        </w:rPr>
        <w:tab/>
        <w:t>- Căn cứ tình hình thực tế của trường THCS Quyết Thắng,</w:t>
      </w:r>
    </w:p>
    <w:p w:rsidR="00601534" w:rsidRDefault="00601534" w:rsidP="00601534">
      <w:pPr>
        <w:spacing w:line="360" w:lineRule="auto"/>
        <w:jc w:val="center"/>
        <w:rPr>
          <w:b/>
        </w:rPr>
      </w:pPr>
      <w:r>
        <w:rPr>
          <w:b/>
        </w:rPr>
        <w:t>QUYẾT ĐỊNH</w:t>
      </w:r>
    </w:p>
    <w:p w:rsidR="00601534" w:rsidRDefault="00601534" w:rsidP="00601534">
      <w:pPr>
        <w:spacing w:line="360" w:lineRule="auto"/>
        <w:ind w:firstLine="720"/>
        <w:jc w:val="both"/>
      </w:pPr>
      <w:r>
        <w:rPr>
          <w:b/>
          <w:u w:val="single"/>
        </w:rPr>
        <w:t>Điều 1</w:t>
      </w:r>
      <w:r>
        <w:rPr>
          <w:b/>
        </w:rPr>
        <w:t xml:space="preserve">: </w:t>
      </w:r>
      <w:r>
        <w:t>Thành lập Ban pháp chế năm học 2024-2025 trường THCS Quyết Thắng gồm các ông (bà) có tên sau:</w:t>
      </w:r>
    </w:p>
    <w:tbl>
      <w:tblPr>
        <w:tblW w:w="9358"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9"/>
        <w:gridCol w:w="4623"/>
        <w:gridCol w:w="1678"/>
        <w:gridCol w:w="2268"/>
      </w:tblGrid>
      <w:tr w:rsidR="00601534" w:rsidTr="00601534">
        <w:trPr>
          <w:trHeight w:val="490"/>
        </w:trPr>
        <w:tc>
          <w:tcPr>
            <w:tcW w:w="789" w:type="dxa"/>
            <w:tcBorders>
              <w:top w:val="single" w:sz="4" w:space="0" w:color="auto"/>
              <w:left w:val="single" w:sz="4" w:space="0" w:color="auto"/>
              <w:bottom w:val="single" w:sz="4" w:space="0" w:color="auto"/>
              <w:right w:val="single" w:sz="4" w:space="0" w:color="auto"/>
            </w:tcBorders>
            <w:hideMark/>
          </w:tcPr>
          <w:p w:rsidR="00601534" w:rsidRDefault="00601534">
            <w:pPr>
              <w:jc w:val="center"/>
              <w:rPr>
                <w:b/>
              </w:rPr>
            </w:pPr>
            <w:r>
              <w:rPr>
                <w:b/>
              </w:rPr>
              <w:t>Stt</w:t>
            </w:r>
          </w:p>
        </w:tc>
        <w:tc>
          <w:tcPr>
            <w:tcW w:w="4623" w:type="dxa"/>
            <w:tcBorders>
              <w:top w:val="single" w:sz="4" w:space="0" w:color="auto"/>
              <w:left w:val="single" w:sz="4" w:space="0" w:color="auto"/>
              <w:bottom w:val="single" w:sz="4" w:space="0" w:color="auto"/>
              <w:right w:val="single" w:sz="4" w:space="0" w:color="auto"/>
            </w:tcBorders>
            <w:hideMark/>
          </w:tcPr>
          <w:p w:rsidR="00601534" w:rsidRDefault="00601534">
            <w:pPr>
              <w:jc w:val="center"/>
              <w:rPr>
                <w:b/>
              </w:rPr>
            </w:pPr>
            <w:r>
              <w:rPr>
                <w:b/>
              </w:rPr>
              <w:t>Họ và tên</w:t>
            </w:r>
          </w:p>
        </w:tc>
        <w:tc>
          <w:tcPr>
            <w:tcW w:w="1678" w:type="dxa"/>
            <w:tcBorders>
              <w:top w:val="single" w:sz="4" w:space="0" w:color="auto"/>
              <w:left w:val="single" w:sz="4" w:space="0" w:color="auto"/>
              <w:bottom w:val="single" w:sz="4" w:space="0" w:color="auto"/>
              <w:right w:val="single" w:sz="4" w:space="0" w:color="auto"/>
            </w:tcBorders>
            <w:hideMark/>
          </w:tcPr>
          <w:p w:rsidR="00601534" w:rsidRDefault="00601534">
            <w:pPr>
              <w:jc w:val="center"/>
              <w:rPr>
                <w:b/>
              </w:rPr>
            </w:pPr>
            <w:r>
              <w:rPr>
                <w:b/>
              </w:rPr>
              <w:t>Chức vụ</w:t>
            </w:r>
          </w:p>
        </w:tc>
        <w:tc>
          <w:tcPr>
            <w:tcW w:w="2268" w:type="dxa"/>
            <w:tcBorders>
              <w:top w:val="single" w:sz="4" w:space="0" w:color="auto"/>
              <w:left w:val="single" w:sz="4" w:space="0" w:color="auto"/>
              <w:bottom w:val="single" w:sz="4" w:space="0" w:color="auto"/>
              <w:right w:val="single" w:sz="4" w:space="0" w:color="auto"/>
            </w:tcBorders>
            <w:hideMark/>
          </w:tcPr>
          <w:p w:rsidR="00601534" w:rsidRDefault="00601534">
            <w:pPr>
              <w:jc w:val="center"/>
              <w:rPr>
                <w:b/>
              </w:rPr>
            </w:pPr>
            <w:r>
              <w:rPr>
                <w:b/>
              </w:rPr>
              <w:t>Ghi chú</w:t>
            </w:r>
          </w:p>
        </w:tc>
      </w:tr>
      <w:tr w:rsidR="00601534" w:rsidTr="00601534">
        <w:trPr>
          <w:trHeight w:val="490"/>
        </w:trPr>
        <w:tc>
          <w:tcPr>
            <w:tcW w:w="789" w:type="dxa"/>
            <w:tcBorders>
              <w:top w:val="single" w:sz="4" w:space="0" w:color="auto"/>
              <w:left w:val="single" w:sz="4" w:space="0" w:color="auto"/>
              <w:bottom w:val="single" w:sz="4" w:space="0" w:color="auto"/>
              <w:right w:val="single" w:sz="4" w:space="0" w:color="auto"/>
            </w:tcBorders>
            <w:hideMark/>
          </w:tcPr>
          <w:p w:rsidR="00601534" w:rsidRDefault="00601534">
            <w:pPr>
              <w:jc w:val="center"/>
            </w:pPr>
            <w:r>
              <w:t>1</w:t>
            </w:r>
          </w:p>
        </w:tc>
        <w:tc>
          <w:tcPr>
            <w:tcW w:w="4623" w:type="dxa"/>
            <w:tcBorders>
              <w:top w:val="single" w:sz="4" w:space="0" w:color="auto"/>
              <w:left w:val="single" w:sz="4" w:space="0" w:color="auto"/>
              <w:bottom w:val="single" w:sz="4" w:space="0" w:color="auto"/>
              <w:right w:val="single" w:sz="4" w:space="0" w:color="auto"/>
            </w:tcBorders>
            <w:hideMark/>
          </w:tcPr>
          <w:p w:rsidR="00601534" w:rsidRDefault="00601534">
            <w:r>
              <w:t>Ông Hoàng Như Phong - Hiệu trưởng</w:t>
            </w:r>
          </w:p>
        </w:tc>
        <w:tc>
          <w:tcPr>
            <w:tcW w:w="1678" w:type="dxa"/>
            <w:tcBorders>
              <w:top w:val="single" w:sz="4" w:space="0" w:color="auto"/>
              <w:left w:val="single" w:sz="4" w:space="0" w:color="auto"/>
              <w:bottom w:val="single" w:sz="4" w:space="0" w:color="auto"/>
              <w:right w:val="single" w:sz="4" w:space="0" w:color="auto"/>
            </w:tcBorders>
            <w:hideMark/>
          </w:tcPr>
          <w:p w:rsidR="00601534" w:rsidRDefault="00601534">
            <w:pPr>
              <w:jc w:val="center"/>
            </w:pPr>
            <w:r>
              <w:t>Trưởng ban</w:t>
            </w:r>
          </w:p>
        </w:tc>
        <w:tc>
          <w:tcPr>
            <w:tcW w:w="2268" w:type="dxa"/>
            <w:tcBorders>
              <w:top w:val="single" w:sz="4" w:space="0" w:color="auto"/>
              <w:left w:val="single" w:sz="4" w:space="0" w:color="auto"/>
              <w:bottom w:val="single" w:sz="4" w:space="0" w:color="auto"/>
              <w:right w:val="single" w:sz="4" w:space="0" w:color="auto"/>
            </w:tcBorders>
          </w:tcPr>
          <w:p w:rsidR="00601534" w:rsidRDefault="00601534">
            <w:pPr>
              <w:jc w:val="center"/>
              <w:rPr>
                <w:lang w:val="vi-VN"/>
              </w:rPr>
            </w:pPr>
          </w:p>
        </w:tc>
      </w:tr>
      <w:tr w:rsidR="00601534" w:rsidTr="00601534">
        <w:trPr>
          <w:trHeight w:val="490"/>
        </w:trPr>
        <w:tc>
          <w:tcPr>
            <w:tcW w:w="789" w:type="dxa"/>
            <w:tcBorders>
              <w:top w:val="single" w:sz="4" w:space="0" w:color="auto"/>
              <w:left w:val="single" w:sz="4" w:space="0" w:color="auto"/>
              <w:bottom w:val="single" w:sz="4" w:space="0" w:color="auto"/>
              <w:right w:val="single" w:sz="4" w:space="0" w:color="auto"/>
            </w:tcBorders>
            <w:hideMark/>
          </w:tcPr>
          <w:p w:rsidR="00601534" w:rsidRDefault="00601534">
            <w:pPr>
              <w:jc w:val="center"/>
            </w:pPr>
            <w:r>
              <w:t>2</w:t>
            </w:r>
          </w:p>
        </w:tc>
        <w:tc>
          <w:tcPr>
            <w:tcW w:w="4623" w:type="dxa"/>
            <w:tcBorders>
              <w:top w:val="single" w:sz="4" w:space="0" w:color="auto"/>
              <w:left w:val="single" w:sz="4" w:space="0" w:color="auto"/>
              <w:bottom w:val="single" w:sz="4" w:space="0" w:color="auto"/>
              <w:right w:val="single" w:sz="4" w:space="0" w:color="auto"/>
            </w:tcBorders>
            <w:hideMark/>
          </w:tcPr>
          <w:p w:rsidR="00601534" w:rsidRDefault="00601534">
            <w:r>
              <w:t>Ông Nguyễn Hữu Đức - Phó HT</w:t>
            </w:r>
          </w:p>
        </w:tc>
        <w:tc>
          <w:tcPr>
            <w:tcW w:w="1678" w:type="dxa"/>
            <w:tcBorders>
              <w:top w:val="single" w:sz="4" w:space="0" w:color="auto"/>
              <w:left w:val="single" w:sz="4" w:space="0" w:color="auto"/>
              <w:bottom w:val="single" w:sz="4" w:space="0" w:color="auto"/>
              <w:right w:val="single" w:sz="4" w:space="0" w:color="auto"/>
            </w:tcBorders>
            <w:hideMark/>
          </w:tcPr>
          <w:p w:rsidR="00601534" w:rsidRDefault="00601534">
            <w:pPr>
              <w:jc w:val="center"/>
            </w:pPr>
            <w:r>
              <w:t>Phó ban</w:t>
            </w:r>
          </w:p>
        </w:tc>
        <w:tc>
          <w:tcPr>
            <w:tcW w:w="2268" w:type="dxa"/>
            <w:tcBorders>
              <w:top w:val="single" w:sz="4" w:space="0" w:color="auto"/>
              <w:left w:val="single" w:sz="4" w:space="0" w:color="auto"/>
              <w:bottom w:val="single" w:sz="4" w:space="0" w:color="auto"/>
              <w:right w:val="single" w:sz="4" w:space="0" w:color="auto"/>
            </w:tcBorders>
          </w:tcPr>
          <w:p w:rsidR="00601534" w:rsidRDefault="00601534">
            <w:pPr>
              <w:jc w:val="center"/>
              <w:rPr>
                <w:lang w:val="vi-VN"/>
              </w:rPr>
            </w:pPr>
          </w:p>
        </w:tc>
      </w:tr>
      <w:tr w:rsidR="00601534" w:rsidTr="00601534">
        <w:trPr>
          <w:trHeight w:val="490"/>
        </w:trPr>
        <w:tc>
          <w:tcPr>
            <w:tcW w:w="789" w:type="dxa"/>
            <w:tcBorders>
              <w:top w:val="single" w:sz="4" w:space="0" w:color="auto"/>
              <w:left w:val="single" w:sz="4" w:space="0" w:color="auto"/>
              <w:bottom w:val="single" w:sz="4" w:space="0" w:color="auto"/>
              <w:right w:val="single" w:sz="4" w:space="0" w:color="auto"/>
            </w:tcBorders>
            <w:hideMark/>
          </w:tcPr>
          <w:p w:rsidR="00601534" w:rsidRDefault="00601534">
            <w:pPr>
              <w:jc w:val="center"/>
            </w:pPr>
            <w:r>
              <w:t>3</w:t>
            </w:r>
          </w:p>
        </w:tc>
        <w:tc>
          <w:tcPr>
            <w:tcW w:w="4623" w:type="dxa"/>
            <w:tcBorders>
              <w:top w:val="single" w:sz="4" w:space="0" w:color="auto"/>
              <w:left w:val="single" w:sz="4" w:space="0" w:color="auto"/>
              <w:bottom w:val="single" w:sz="4" w:space="0" w:color="auto"/>
              <w:right w:val="single" w:sz="4" w:space="0" w:color="auto"/>
            </w:tcBorders>
            <w:hideMark/>
          </w:tcPr>
          <w:p w:rsidR="00601534" w:rsidRDefault="00601534">
            <w:r>
              <w:t>Bà Cao Thị Khánh - CTCĐ</w:t>
            </w:r>
          </w:p>
        </w:tc>
        <w:tc>
          <w:tcPr>
            <w:tcW w:w="1678" w:type="dxa"/>
            <w:tcBorders>
              <w:top w:val="single" w:sz="4" w:space="0" w:color="auto"/>
              <w:left w:val="single" w:sz="4" w:space="0" w:color="auto"/>
              <w:bottom w:val="single" w:sz="4" w:space="0" w:color="auto"/>
              <w:right w:val="single" w:sz="4" w:space="0" w:color="auto"/>
            </w:tcBorders>
            <w:hideMark/>
          </w:tcPr>
          <w:p w:rsidR="00601534" w:rsidRDefault="00601534">
            <w:pPr>
              <w:jc w:val="center"/>
            </w:pPr>
            <w:r>
              <w:t>Phó ban</w:t>
            </w:r>
          </w:p>
        </w:tc>
        <w:tc>
          <w:tcPr>
            <w:tcW w:w="2268" w:type="dxa"/>
            <w:tcBorders>
              <w:top w:val="single" w:sz="4" w:space="0" w:color="auto"/>
              <w:left w:val="single" w:sz="4" w:space="0" w:color="auto"/>
              <w:bottom w:val="single" w:sz="4" w:space="0" w:color="auto"/>
              <w:right w:val="single" w:sz="4" w:space="0" w:color="auto"/>
            </w:tcBorders>
          </w:tcPr>
          <w:p w:rsidR="00601534" w:rsidRDefault="00601534">
            <w:pPr>
              <w:jc w:val="center"/>
              <w:rPr>
                <w:lang w:val="vi-VN"/>
              </w:rPr>
            </w:pPr>
          </w:p>
        </w:tc>
      </w:tr>
      <w:tr w:rsidR="00601534" w:rsidTr="00601534">
        <w:trPr>
          <w:trHeight w:val="490"/>
        </w:trPr>
        <w:tc>
          <w:tcPr>
            <w:tcW w:w="789" w:type="dxa"/>
            <w:tcBorders>
              <w:top w:val="single" w:sz="4" w:space="0" w:color="auto"/>
              <w:left w:val="single" w:sz="4" w:space="0" w:color="auto"/>
              <w:bottom w:val="single" w:sz="4" w:space="0" w:color="auto"/>
              <w:right w:val="single" w:sz="4" w:space="0" w:color="auto"/>
            </w:tcBorders>
            <w:hideMark/>
          </w:tcPr>
          <w:p w:rsidR="00601534" w:rsidRDefault="00601534">
            <w:pPr>
              <w:jc w:val="center"/>
            </w:pPr>
            <w:r>
              <w:t>4</w:t>
            </w:r>
          </w:p>
        </w:tc>
        <w:tc>
          <w:tcPr>
            <w:tcW w:w="4623" w:type="dxa"/>
            <w:tcBorders>
              <w:top w:val="single" w:sz="4" w:space="0" w:color="auto"/>
              <w:left w:val="single" w:sz="4" w:space="0" w:color="auto"/>
              <w:bottom w:val="single" w:sz="4" w:space="0" w:color="auto"/>
              <w:right w:val="single" w:sz="4" w:space="0" w:color="auto"/>
            </w:tcBorders>
            <w:hideMark/>
          </w:tcPr>
          <w:p w:rsidR="00601534" w:rsidRDefault="00601534">
            <w:r>
              <w:t>Bà Nguyễn Thị Hồng Nhạn - Tổ trưởng tổ KHTN</w:t>
            </w:r>
          </w:p>
        </w:tc>
        <w:tc>
          <w:tcPr>
            <w:tcW w:w="1678" w:type="dxa"/>
            <w:tcBorders>
              <w:top w:val="single" w:sz="4" w:space="0" w:color="auto"/>
              <w:left w:val="single" w:sz="4" w:space="0" w:color="auto"/>
              <w:bottom w:val="single" w:sz="4" w:space="0" w:color="auto"/>
              <w:right w:val="single" w:sz="4" w:space="0" w:color="auto"/>
            </w:tcBorders>
            <w:hideMark/>
          </w:tcPr>
          <w:p w:rsidR="00601534" w:rsidRDefault="00601534">
            <w:pPr>
              <w:jc w:val="center"/>
              <w:rPr>
                <w:lang w:val="vi-VN"/>
              </w:rPr>
            </w:pPr>
            <w:r>
              <w:t>Thành viên</w:t>
            </w:r>
          </w:p>
        </w:tc>
        <w:tc>
          <w:tcPr>
            <w:tcW w:w="2268" w:type="dxa"/>
            <w:tcBorders>
              <w:top w:val="single" w:sz="4" w:space="0" w:color="auto"/>
              <w:left w:val="single" w:sz="4" w:space="0" w:color="auto"/>
              <w:bottom w:val="single" w:sz="4" w:space="0" w:color="auto"/>
              <w:right w:val="single" w:sz="4" w:space="0" w:color="auto"/>
            </w:tcBorders>
          </w:tcPr>
          <w:p w:rsidR="00601534" w:rsidRDefault="00601534">
            <w:pPr>
              <w:jc w:val="center"/>
            </w:pPr>
          </w:p>
        </w:tc>
      </w:tr>
      <w:tr w:rsidR="00601534" w:rsidTr="00601534">
        <w:trPr>
          <w:trHeight w:val="490"/>
        </w:trPr>
        <w:tc>
          <w:tcPr>
            <w:tcW w:w="789" w:type="dxa"/>
            <w:tcBorders>
              <w:top w:val="single" w:sz="4" w:space="0" w:color="auto"/>
              <w:left w:val="single" w:sz="4" w:space="0" w:color="auto"/>
              <w:bottom w:val="single" w:sz="4" w:space="0" w:color="auto"/>
              <w:right w:val="single" w:sz="4" w:space="0" w:color="auto"/>
            </w:tcBorders>
            <w:hideMark/>
          </w:tcPr>
          <w:p w:rsidR="00601534" w:rsidRDefault="00601534">
            <w:pPr>
              <w:jc w:val="center"/>
            </w:pPr>
            <w:r>
              <w:t>5</w:t>
            </w:r>
          </w:p>
        </w:tc>
        <w:tc>
          <w:tcPr>
            <w:tcW w:w="4623" w:type="dxa"/>
            <w:tcBorders>
              <w:top w:val="single" w:sz="4" w:space="0" w:color="auto"/>
              <w:left w:val="single" w:sz="4" w:space="0" w:color="auto"/>
              <w:bottom w:val="single" w:sz="4" w:space="0" w:color="auto"/>
              <w:right w:val="single" w:sz="4" w:space="0" w:color="auto"/>
            </w:tcBorders>
            <w:hideMark/>
          </w:tcPr>
          <w:p w:rsidR="00601534" w:rsidRDefault="00601534">
            <w:r>
              <w:t>Bà Nguyễn Thị Mai - Tổ trưởng tổ KHXH</w:t>
            </w:r>
          </w:p>
        </w:tc>
        <w:tc>
          <w:tcPr>
            <w:tcW w:w="1678" w:type="dxa"/>
            <w:tcBorders>
              <w:top w:val="single" w:sz="4" w:space="0" w:color="auto"/>
              <w:left w:val="single" w:sz="4" w:space="0" w:color="auto"/>
              <w:bottom w:val="single" w:sz="4" w:space="0" w:color="auto"/>
              <w:right w:val="single" w:sz="4" w:space="0" w:color="auto"/>
            </w:tcBorders>
            <w:hideMark/>
          </w:tcPr>
          <w:p w:rsidR="00601534" w:rsidRDefault="00601534">
            <w:pPr>
              <w:jc w:val="center"/>
              <w:rPr>
                <w:lang w:val="vi-VN"/>
              </w:rPr>
            </w:pPr>
            <w:r>
              <w:t>Thành viên</w:t>
            </w:r>
          </w:p>
        </w:tc>
        <w:tc>
          <w:tcPr>
            <w:tcW w:w="2268" w:type="dxa"/>
            <w:tcBorders>
              <w:top w:val="single" w:sz="4" w:space="0" w:color="auto"/>
              <w:left w:val="single" w:sz="4" w:space="0" w:color="auto"/>
              <w:bottom w:val="single" w:sz="4" w:space="0" w:color="auto"/>
              <w:right w:val="single" w:sz="4" w:space="0" w:color="auto"/>
            </w:tcBorders>
          </w:tcPr>
          <w:p w:rsidR="00601534" w:rsidRDefault="00601534">
            <w:pPr>
              <w:jc w:val="center"/>
            </w:pPr>
          </w:p>
        </w:tc>
      </w:tr>
      <w:tr w:rsidR="00601534" w:rsidTr="00601534">
        <w:trPr>
          <w:trHeight w:val="490"/>
        </w:trPr>
        <w:tc>
          <w:tcPr>
            <w:tcW w:w="789" w:type="dxa"/>
            <w:tcBorders>
              <w:top w:val="single" w:sz="4" w:space="0" w:color="auto"/>
              <w:left w:val="single" w:sz="4" w:space="0" w:color="auto"/>
              <w:bottom w:val="single" w:sz="4" w:space="0" w:color="auto"/>
              <w:right w:val="single" w:sz="4" w:space="0" w:color="auto"/>
            </w:tcBorders>
            <w:hideMark/>
          </w:tcPr>
          <w:p w:rsidR="00601534" w:rsidRDefault="00601534">
            <w:pPr>
              <w:jc w:val="center"/>
            </w:pPr>
            <w:r>
              <w:t>6</w:t>
            </w:r>
          </w:p>
        </w:tc>
        <w:tc>
          <w:tcPr>
            <w:tcW w:w="4623" w:type="dxa"/>
            <w:tcBorders>
              <w:top w:val="single" w:sz="4" w:space="0" w:color="auto"/>
              <w:left w:val="single" w:sz="4" w:space="0" w:color="auto"/>
              <w:bottom w:val="single" w:sz="4" w:space="0" w:color="auto"/>
              <w:right w:val="single" w:sz="4" w:space="0" w:color="auto"/>
            </w:tcBorders>
            <w:hideMark/>
          </w:tcPr>
          <w:p w:rsidR="00601534" w:rsidRDefault="00601534">
            <w:r>
              <w:t>Bà Đỗ Thị Hoa - Trưởng ban TTND</w:t>
            </w:r>
          </w:p>
        </w:tc>
        <w:tc>
          <w:tcPr>
            <w:tcW w:w="1678" w:type="dxa"/>
            <w:tcBorders>
              <w:top w:val="single" w:sz="4" w:space="0" w:color="auto"/>
              <w:left w:val="single" w:sz="4" w:space="0" w:color="auto"/>
              <w:bottom w:val="single" w:sz="4" w:space="0" w:color="auto"/>
              <w:right w:val="single" w:sz="4" w:space="0" w:color="auto"/>
            </w:tcBorders>
            <w:hideMark/>
          </w:tcPr>
          <w:p w:rsidR="00601534" w:rsidRDefault="00601534">
            <w:pPr>
              <w:jc w:val="center"/>
              <w:rPr>
                <w:lang w:val="vi-VN"/>
              </w:rPr>
            </w:pPr>
            <w:r>
              <w:t>Thành viên</w:t>
            </w:r>
          </w:p>
        </w:tc>
        <w:tc>
          <w:tcPr>
            <w:tcW w:w="2268" w:type="dxa"/>
            <w:tcBorders>
              <w:top w:val="single" w:sz="4" w:space="0" w:color="auto"/>
              <w:left w:val="single" w:sz="4" w:space="0" w:color="auto"/>
              <w:bottom w:val="single" w:sz="4" w:space="0" w:color="auto"/>
              <w:right w:val="single" w:sz="4" w:space="0" w:color="auto"/>
            </w:tcBorders>
          </w:tcPr>
          <w:p w:rsidR="00601534" w:rsidRDefault="00601534">
            <w:pPr>
              <w:jc w:val="center"/>
            </w:pPr>
          </w:p>
        </w:tc>
      </w:tr>
      <w:tr w:rsidR="00601534" w:rsidTr="00601534">
        <w:trPr>
          <w:trHeight w:val="490"/>
        </w:trPr>
        <w:tc>
          <w:tcPr>
            <w:tcW w:w="789" w:type="dxa"/>
            <w:tcBorders>
              <w:top w:val="single" w:sz="4" w:space="0" w:color="auto"/>
              <w:left w:val="single" w:sz="4" w:space="0" w:color="auto"/>
              <w:bottom w:val="single" w:sz="4" w:space="0" w:color="auto"/>
              <w:right w:val="single" w:sz="4" w:space="0" w:color="auto"/>
            </w:tcBorders>
            <w:hideMark/>
          </w:tcPr>
          <w:p w:rsidR="00601534" w:rsidRDefault="00601534">
            <w:pPr>
              <w:jc w:val="center"/>
            </w:pPr>
            <w:r>
              <w:lastRenderedPageBreak/>
              <w:t>7</w:t>
            </w:r>
          </w:p>
        </w:tc>
        <w:tc>
          <w:tcPr>
            <w:tcW w:w="4623" w:type="dxa"/>
            <w:tcBorders>
              <w:top w:val="single" w:sz="4" w:space="0" w:color="auto"/>
              <w:left w:val="single" w:sz="4" w:space="0" w:color="auto"/>
              <w:bottom w:val="single" w:sz="4" w:space="0" w:color="auto"/>
              <w:right w:val="single" w:sz="4" w:space="0" w:color="auto"/>
            </w:tcBorders>
            <w:hideMark/>
          </w:tcPr>
          <w:p w:rsidR="00601534" w:rsidRDefault="00601534">
            <w:r>
              <w:t>Bà Nguyễn Thị Thanh Hương - Giáo viên</w:t>
            </w:r>
          </w:p>
        </w:tc>
        <w:tc>
          <w:tcPr>
            <w:tcW w:w="1678" w:type="dxa"/>
            <w:tcBorders>
              <w:top w:val="single" w:sz="4" w:space="0" w:color="auto"/>
              <w:left w:val="single" w:sz="4" w:space="0" w:color="auto"/>
              <w:bottom w:val="single" w:sz="4" w:space="0" w:color="auto"/>
              <w:right w:val="single" w:sz="4" w:space="0" w:color="auto"/>
            </w:tcBorders>
            <w:hideMark/>
          </w:tcPr>
          <w:p w:rsidR="00601534" w:rsidRDefault="00601534">
            <w:pPr>
              <w:jc w:val="center"/>
              <w:rPr>
                <w:lang w:val="vi-VN"/>
              </w:rPr>
            </w:pPr>
            <w:r>
              <w:t>Thành viên</w:t>
            </w:r>
          </w:p>
        </w:tc>
        <w:tc>
          <w:tcPr>
            <w:tcW w:w="2268" w:type="dxa"/>
            <w:tcBorders>
              <w:top w:val="single" w:sz="4" w:space="0" w:color="auto"/>
              <w:left w:val="single" w:sz="4" w:space="0" w:color="auto"/>
              <w:bottom w:val="single" w:sz="4" w:space="0" w:color="auto"/>
              <w:right w:val="single" w:sz="4" w:space="0" w:color="auto"/>
            </w:tcBorders>
          </w:tcPr>
          <w:p w:rsidR="00601534" w:rsidRDefault="00601534">
            <w:pPr>
              <w:jc w:val="center"/>
            </w:pPr>
          </w:p>
        </w:tc>
      </w:tr>
      <w:tr w:rsidR="00601534" w:rsidTr="00601534">
        <w:trPr>
          <w:trHeight w:val="490"/>
        </w:trPr>
        <w:tc>
          <w:tcPr>
            <w:tcW w:w="789" w:type="dxa"/>
            <w:tcBorders>
              <w:top w:val="single" w:sz="4" w:space="0" w:color="auto"/>
              <w:left w:val="single" w:sz="4" w:space="0" w:color="auto"/>
              <w:bottom w:val="single" w:sz="4" w:space="0" w:color="auto"/>
              <w:right w:val="single" w:sz="4" w:space="0" w:color="auto"/>
            </w:tcBorders>
            <w:hideMark/>
          </w:tcPr>
          <w:p w:rsidR="00601534" w:rsidRDefault="00601534">
            <w:pPr>
              <w:jc w:val="center"/>
            </w:pPr>
            <w:r>
              <w:t>8</w:t>
            </w:r>
          </w:p>
        </w:tc>
        <w:tc>
          <w:tcPr>
            <w:tcW w:w="4623" w:type="dxa"/>
            <w:tcBorders>
              <w:top w:val="single" w:sz="4" w:space="0" w:color="auto"/>
              <w:left w:val="single" w:sz="4" w:space="0" w:color="auto"/>
              <w:bottom w:val="single" w:sz="4" w:space="0" w:color="auto"/>
              <w:right w:val="single" w:sz="4" w:space="0" w:color="auto"/>
            </w:tcBorders>
            <w:hideMark/>
          </w:tcPr>
          <w:p w:rsidR="00601534" w:rsidRDefault="00601534">
            <w:r>
              <w:t>Bà Đỗ Thị Sáng - Giáo viên</w:t>
            </w:r>
          </w:p>
        </w:tc>
        <w:tc>
          <w:tcPr>
            <w:tcW w:w="1678" w:type="dxa"/>
            <w:tcBorders>
              <w:top w:val="single" w:sz="4" w:space="0" w:color="auto"/>
              <w:left w:val="single" w:sz="4" w:space="0" w:color="auto"/>
              <w:bottom w:val="single" w:sz="4" w:space="0" w:color="auto"/>
              <w:right w:val="single" w:sz="4" w:space="0" w:color="auto"/>
            </w:tcBorders>
            <w:hideMark/>
          </w:tcPr>
          <w:p w:rsidR="00601534" w:rsidRDefault="00601534">
            <w:pPr>
              <w:jc w:val="center"/>
              <w:rPr>
                <w:lang w:val="vi-VN"/>
              </w:rPr>
            </w:pPr>
            <w:r>
              <w:t>Thành viên</w:t>
            </w:r>
          </w:p>
        </w:tc>
        <w:tc>
          <w:tcPr>
            <w:tcW w:w="2268" w:type="dxa"/>
            <w:tcBorders>
              <w:top w:val="single" w:sz="4" w:space="0" w:color="auto"/>
              <w:left w:val="single" w:sz="4" w:space="0" w:color="auto"/>
              <w:bottom w:val="single" w:sz="4" w:space="0" w:color="auto"/>
              <w:right w:val="single" w:sz="4" w:space="0" w:color="auto"/>
            </w:tcBorders>
          </w:tcPr>
          <w:p w:rsidR="00601534" w:rsidRDefault="00601534">
            <w:pPr>
              <w:jc w:val="center"/>
            </w:pPr>
          </w:p>
        </w:tc>
      </w:tr>
      <w:tr w:rsidR="00601534" w:rsidTr="00601534">
        <w:trPr>
          <w:trHeight w:val="490"/>
        </w:trPr>
        <w:tc>
          <w:tcPr>
            <w:tcW w:w="789" w:type="dxa"/>
            <w:tcBorders>
              <w:top w:val="single" w:sz="4" w:space="0" w:color="auto"/>
              <w:left w:val="single" w:sz="4" w:space="0" w:color="auto"/>
              <w:bottom w:val="single" w:sz="4" w:space="0" w:color="auto"/>
              <w:right w:val="single" w:sz="4" w:space="0" w:color="auto"/>
            </w:tcBorders>
            <w:hideMark/>
          </w:tcPr>
          <w:p w:rsidR="00601534" w:rsidRDefault="00601534">
            <w:pPr>
              <w:jc w:val="center"/>
            </w:pPr>
            <w:r>
              <w:t>9</w:t>
            </w:r>
          </w:p>
        </w:tc>
        <w:tc>
          <w:tcPr>
            <w:tcW w:w="4623" w:type="dxa"/>
            <w:tcBorders>
              <w:top w:val="single" w:sz="4" w:space="0" w:color="auto"/>
              <w:left w:val="single" w:sz="4" w:space="0" w:color="auto"/>
              <w:bottom w:val="single" w:sz="4" w:space="0" w:color="auto"/>
              <w:right w:val="single" w:sz="4" w:space="0" w:color="auto"/>
            </w:tcBorders>
            <w:hideMark/>
          </w:tcPr>
          <w:p w:rsidR="00601534" w:rsidRDefault="00601534">
            <w:r>
              <w:t>Bà Phạm Thu Huyền - Giáo viên</w:t>
            </w:r>
          </w:p>
        </w:tc>
        <w:tc>
          <w:tcPr>
            <w:tcW w:w="1678" w:type="dxa"/>
            <w:tcBorders>
              <w:top w:val="single" w:sz="4" w:space="0" w:color="auto"/>
              <w:left w:val="single" w:sz="4" w:space="0" w:color="auto"/>
              <w:bottom w:val="single" w:sz="4" w:space="0" w:color="auto"/>
              <w:right w:val="single" w:sz="4" w:space="0" w:color="auto"/>
            </w:tcBorders>
            <w:hideMark/>
          </w:tcPr>
          <w:p w:rsidR="00601534" w:rsidRDefault="00601534">
            <w:pPr>
              <w:jc w:val="center"/>
              <w:rPr>
                <w:lang w:val="vi-VN"/>
              </w:rPr>
            </w:pPr>
            <w:r>
              <w:t>Thành viên</w:t>
            </w:r>
          </w:p>
        </w:tc>
        <w:tc>
          <w:tcPr>
            <w:tcW w:w="2268" w:type="dxa"/>
            <w:tcBorders>
              <w:top w:val="single" w:sz="4" w:space="0" w:color="auto"/>
              <w:left w:val="single" w:sz="4" w:space="0" w:color="auto"/>
              <w:bottom w:val="single" w:sz="4" w:space="0" w:color="auto"/>
              <w:right w:val="single" w:sz="4" w:space="0" w:color="auto"/>
            </w:tcBorders>
          </w:tcPr>
          <w:p w:rsidR="00601534" w:rsidRDefault="00601534">
            <w:pPr>
              <w:jc w:val="center"/>
            </w:pPr>
          </w:p>
        </w:tc>
      </w:tr>
      <w:tr w:rsidR="00601534" w:rsidTr="00601534">
        <w:trPr>
          <w:trHeight w:val="490"/>
        </w:trPr>
        <w:tc>
          <w:tcPr>
            <w:tcW w:w="789" w:type="dxa"/>
            <w:tcBorders>
              <w:top w:val="single" w:sz="4" w:space="0" w:color="auto"/>
              <w:left w:val="single" w:sz="4" w:space="0" w:color="auto"/>
              <w:bottom w:val="single" w:sz="4" w:space="0" w:color="auto"/>
              <w:right w:val="single" w:sz="4" w:space="0" w:color="auto"/>
            </w:tcBorders>
            <w:hideMark/>
          </w:tcPr>
          <w:p w:rsidR="00601534" w:rsidRDefault="00601534">
            <w:pPr>
              <w:jc w:val="center"/>
            </w:pPr>
            <w:r>
              <w:t>10</w:t>
            </w:r>
          </w:p>
        </w:tc>
        <w:tc>
          <w:tcPr>
            <w:tcW w:w="4623" w:type="dxa"/>
            <w:tcBorders>
              <w:top w:val="single" w:sz="4" w:space="0" w:color="auto"/>
              <w:left w:val="single" w:sz="4" w:space="0" w:color="auto"/>
              <w:bottom w:val="single" w:sz="4" w:space="0" w:color="auto"/>
              <w:right w:val="single" w:sz="4" w:space="0" w:color="auto"/>
            </w:tcBorders>
            <w:hideMark/>
          </w:tcPr>
          <w:p w:rsidR="00601534" w:rsidRDefault="00601534">
            <w:r>
              <w:t>Bà Lê Thị Nghĩa - Kế toán</w:t>
            </w:r>
          </w:p>
        </w:tc>
        <w:tc>
          <w:tcPr>
            <w:tcW w:w="1678" w:type="dxa"/>
            <w:tcBorders>
              <w:top w:val="single" w:sz="4" w:space="0" w:color="auto"/>
              <w:left w:val="single" w:sz="4" w:space="0" w:color="auto"/>
              <w:bottom w:val="single" w:sz="4" w:space="0" w:color="auto"/>
              <w:right w:val="single" w:sz="4" w:space="0" w:color="auto"/>
            </w:tcBorders>
            <w:hideMark/>
          </w:tcPr>
          <w:p w:rsidR="00601534" w:rsidRDefault="00601534">
            <w:pPr>
              <w:jc w:val="center"/>
              <w:rPr>
                <w:lang w:val="vi-VN"/>
              </w:rPr>
            </w:pPr>
            <w:r>
              <w:t>Thành viên</w:t>
            </w:r>
          </w:p>
        </w:tc>
        <w:tc>
          <w:tcPr>
            <w:tcW w:w="2268" w:type="dxa"/>
            <w:tcBorders>
              <w:top w:val="single" w:sz="4" w:space="0" w:color="auto"/>
              <w:left w:val="single" w:sz="4" w:space="0" w:color="auto"/>
              <w:bottom w:val="single" w:sz="4" w:space="0" w:color="auto"/>
              <w:right w:val="single" w:sz="4" w:space="0" w:color="auto"/>
            </w:tcBorders>
          </w:tcPr>
          <w:p w:rsidR="00601534" w:rsidRDefault="00601534">
            <w:pPr>
              <w:jc w:val="center"/>
            </w:pPr>
          </w:p>
        </w:tc>
      </w:tr>
      <w:tr w:rsidR="00601534" w:rsidTr="00601534">
        <w:trPr>
          <w:trHeight w:val="490"/>
        </w:trPr>
        <w:tc>
          <w:tcPr>
            <w:tcW w:w="789" w:type="dxa"/>
            <w:tcBorders>
              <w:top w:val="single" w:sz="4" w:space="0" w:color="auto"/>
              <w:left w:val="single" w:sz="4" w:space="0" w:color="auto"/>
              <w:bottom w:val="single" w:sz="4" w:space="0" w:color="auto"/>
              <w:right w:val="single" w:sz="4" w:space="0" w:color="auto"/>
            </w:tcBorders>
            <w:hideMark/>
          </w:tcPr>
          <w:p w:rsidR="00601534" w:rsidRDefault="00601534">
            <w:pPr>
              <w:jc w:val="center"/>
            </w:pPr>
            <w:r>
              <w:t>11</w:t>
            </w:r>
          </w:p>
        </w:tc>
        <w:tc>
          <w:tcPr>
            <w:tcW w:w="4623" w:type="dxa"/>
            <w:tcBorders>
              <w:top w:val="single" w:sz="4" w:space="0" w:color="auto"/>
              <w:left w:val="single" w:sz="4" w:space="0" w:color="auto"/>
              <w:bottom w:val="single" w:sz="4" w:space="0" w:color="auto"/>
              <w:right w:val="single" w:sz="4" w:space="0" w:color="auto"/>
            </w:tcBorders>
            <w:hideMark/>
          </w:tcPr>
          <w:p w:rsidR="00601534" w:rsidRDefault="00601534">
            <w:r>
              <w:t>Bà Bùi Thị Hằng - Nhân viên</w:t>
            </w:r>
          </w:p>
        </w:tc>
        <w:tc>
          <w:tcPr>
            <w:tcW w:w="1678" w:type="dxa"/>
            <w:tcBorders>
              <w:top w:val="single" w:sz="4" w:space="0" w:color="auto"/>
              <w:left w:val="single" w:sz="4" w:space="0" w:color="auto"/>
              <w:bottom w:val="single" w:sz="4" w:space="0" w:color="auto"/>
              <w:right w:val="single" w:sz="4" w:space="0" w:color="auto"/>
            </w:tcBorders>
            <w:hideMark/>
          </w:tcPr>
          <w:p w:rsidR="00601534" w:rsidRDefault="00601534">
            <w:pPr>
              <w:jc w:val="center"/>
              <w:rPr>
                <w:lang w:val="vi-VN"/>
              </w:rPr>
            </w:pPr>
            <w:r>
              <w:t>Thành viên</w:t>
            </w:r>
          </w:p>
        </w:tc>
        <w:tc>
          <w:tcPr>
            <w:tcW w:w="2268" w:type="dxa"/>
            <w:tcBorders>
              <w:top w:val="single" w:sz="4" w:space="0" w:color="auto"/>
              <w:left w:val="single" w:sz="4" w:space="0" w:color="auto"/>
              <w:bottom w:val="single" w:sz="4" w:space="0" w:color="auto"/>
              <w:right w:val="single" w:sz="4" w:space="0" w:color="auto"/>
            </w:tcBorders>
          </w:tcPr>
          <w:p w:rsidR="00601534" w:rsidRDefault="00601534">
            <w:pPr>
              <w:jc w:val="center"/>
            </w:pPr>
          </w:p>
        </w:tc>
      </w:tr>
      <w:tr w:rsidR="00601534" w:rsidTr="00601534">
        <w:trPr>
          <w:trHeight w:val="490"/>
        </w:trPr>
        <w:tc>
          <w:tcPr>
            <w:tcW w:w="789" w:type="dxa"/>
            <w:tcBorders>
              <w:top w:val="single" w:sz="4" w:space="0" w:color="auto"/>
              <w:left w:val="single" w:sz="4" w:space="0" w:color="auto"/>
              <w:bottom w:val="single" w:sz="4" w:space="0" w:color="auto"/>
              <w:right w:val="single" w:sz="4" w:space="0" w:color="auto"/>
            </w:tcBorders>
          </w:tcPr>
          <w:p w:rsidR="00601534" w:rsidRDefault="00601534">
            <w:pPr>
              <w:jc w:val="center"/>
            </w:pPr>
            <w:r>
              <w:t>12</w:t>
            </w:r>
          </w:p>
        </w:tc>
        <w:tc>
          <w:tcPr>
            <w:tcW w:w="4623" w:type="dxa"/>
            <w:tcBorders>
              <w:top w:val="single" w:sz="4" w:space="0" w:color="auto"/>
              <w:left w:val="single" w:sz="4" w:space="0" w:color="auto"/>
              <w:bottom w:val="single" w:sz="4" w:space="0" w:color="auto"/>
              <w:right w:val="single" w:sz="4" w:space="0" w:color="auto"/>
            </w:tcBorders>
          </w:tcPr>
          <w:p w:rsidR="00601534" w:rsidRDefault="00601534">
            <w:r>
              <w:t>B</w:t>
            </w:r>
            <w:r w:rsidRPr="00601534">
              <w:t>à</w:t>
            </w:r>
            <w:r>
              <w:t xml:space="preserve"> Nguy</w:t>
            </w:r>
            <w:r w:rsidRPr="00601534">
              <w:t>ễn</w:t>
            </w:r>
            <w:r>
              <w:t xml:space="preserve"> Th</w:t>
            </w:r>
            <w:r w:rsidRPr="00601534">
              <w:t>ị</w:t>
            </w:r>
            <w:r>
              <w:t xml:space="preserve"> Xinh - Nh</w:t>
            </w:r>
            <w:r w:rsidRPr="00601534">
              <w:t>â</w:t>
            </w:r>
            <w:r>
              <w:t>n vi</w:t>
            </w:r>
            <w:r w:rsidRPr="00601534">
              <w:t>ê</w:t>
            </w:r>
            <w:r>
              <w:t>n</w:t>
            </w:r>
          </w:p>
        </w:tc>
        <w:tc>
          <w:tcPr>
            <w:tcW w:w="1678" w:type="dxa"/>
            <w:tcBorders>
              <w:top w:val="single" w:sz="4" w:space="0" w:color="auto"/>
              <w:left w:val="single" w:sz="4" w:space="0" w:color="auto"/>
              <w:bottom w:val="single" w:sz="4" w:space="0" w:color="auto"/>
              <w:right w:val="single" w:sz="4" w:space="0" w:color="auto"/>
            </w:tcBorders>
          </w:tcPr>
          <w:p w:rsidR="00601534" w:rsidRDefault="00601534">
            <w:pPr>
              <w:jc w:val="center"/>
            </w:pPr>
            <w:r>
              <w:t>Thành viên</w:t>
            </w:r>
          </w:p>
        </w:tc>
        <w:tc>
          <w:tcPr>
            <w:tcW w:w="2268" w:type="dxa"/>
            <w:tcBorders>
              <w:top w:val="single" w:sz="4" w:space="0" w:color="auto"/>
              <w:left w:val="single" w:sz="4" w:space="0" w:color="auto"/>
              <w:bottom w:val="single" w:sz="4" w:space="0" w:color="auto"/>
              <w:right w:val="single" w:sz="4" w:space="0" w:color="auto"/>
            </w:tcBorders>
          </w:tcPr>
          <w:p w:rsidR="00601534" w:rsidRDefault="00601534">
            <w:pPr>
              <w:jc w:val="center"/>
            </w:pPr>
          </w:p>
        </w:tc>
      </w:tr>
      <w:tr w:rsidR="00601534" w:rsidTr="00601534">
        <w:trPr>
          <w:trHeight w:val="490"/>
        </w:trPr>
        <w:tc>
          <w:tcPr>
            <w:tcW w:w="789" w:type="dxa"/>
            <w:tcBorders>
              <w:top w:val="single" w:sz="4" w:space="0" w:color="auto"/>
              <w:left w:val="single" w:sz="4" w:space="0" w:color="auto"/>
              <w:bottom w:val="single" w:sz="4" w:space="0" w:color="auto"/>
              <w:right w:val="single" w:sz="4" w:space="0" w:color="auto"/>
            </w:tcBorders>
            <w:hideMark/>
          </w:tcPr>
          <w:p w:rsidR="00601534" w:rsidRDefault="00601534">
            <w:pPr>
              <w:jc w:val="center"/>
            </w:pPr>
            <w:r>
              <w:t>13</w:t>
            </w:r>
          </w:p>
        </w:tc>
        <w:tc>
          <w:tcPr>
            <w:tcW w:w="4623" w:type="dxa"/>
            <w:tcBorders>
              <w:top w:val="single" w:sz="4" w:space="0" w:color="auto"/>
              <w:left w:val="single" w:sz="4" w:space="0" w:color="auto"/>
              <w:bottom w:val="single" w:sz="4" w:space="0" w:color="auto"/>
              <w:right w:val="single" w:sz="4" w:space="0" w:color="auto"/>
            </w:tcBorders>
            <w:hideMark/>
          </w:tcPr>
          <w:p w:rsidR="00601534" w:rsidRDefault="00601534">
            <w:r>
              <w:t>Ông Nguyễn Văn Gác - Nhân viên bảo vệ</w:t>
            </w:r>
          </w:p>
        </w:tc>
        <w:tc>
          <w:tcPr>
            <w:tcW w:w="1678" w:type="dxa"/>
            <w:tcBorders>
              <w:top w:val="single" w:sz="4" w:space="0" w:color="auto"/>
              <w:left w:val="single" w:sz="4" w:space="0" w:color="auto"/>
              <w:bottom w:val="single" w:sz="4" w:space="0" w:color="auto"/>
              <w:right w:val="single" w:sz="4" w:space="0" w:color="auto"/>
            </w:tcBorders>
            <w:hideMark/>
          </w:tcPr>
          <w:p w:rsidR="00601534" w:rsidRDefault="00601534">
            <w:pPr>
              <w:jc w:val="center"/>
              <w:rPr>
                <w:lang w:val="vi-VN"/>
              </w:rPr>
            </w:pPr>
            <w:r>
              <w:t>Thành viên</w:t>
            </w:r>
          </w:p>
        </w:tc>
        <w:tc>
          <w:tcPr>
            <w:tcW w:w="2268" w:type="dxa"/>
            <w:tcBorders>
              <w:top w:val="single" w:sz="4" w:space="0" w:color="auto"/>
              <w:left w:val="single" w:sz="4" w:space="0" w:color="auto"/>
              <w:bottom w:val="single" w:sz="4" w:space="0" w:color="auto"/>
              <w:right w:val="single" w:sz="4" w:space="0" w:color="auto"/>
            </w:tcBorders>
          </w:tcPr>
          <w:p w:rsidR="00601534" w:rsidRDefault="00601534">
            <w:pPr>
              <w:jc w:val="center"/>
            </w:pPr>
          </w:p>
        </w:tc>
      </w:tr>
    </w:tbl>
    <w:p w:rsidR="00601534" w:rsidRDefault="00601534" w:rsidP="00601534">
      <w:pPr>
        <w:spacing w:line="360" w:lineRule="auto"/>
        <w:jc w:val="both"/>
        <w:rPr>
          <w:szCs w:val="28"/>
          <w:lang w:val="vi-VN" w:eastAsia="vi-VN"/>
        </w:rPr>
      </w:pPr>
      <w:r>
        <w:rPr>
          <w:b/>
        </w:rPr>
        <w:tab/>
      </w:r>
      <w:r>
        <w:rPr>
          <w:b/>
          <w:u w:val="single"/>
        </w:rPr>
        <w:t>Điều 2:</w:t>
      </w:r>
      <w:r>
        <w:t xml:space="preserve"> Các thành viên của Ban pháp chế có trách nhiệm xây dựng kế hoạch và thực hiện các nhiệm vụ theo các quy định hiện hành.</w:t>
      </w:r>
    </w:p>
    <w:p w:rsidR="00601534" w:rsidRDefault="00601534" w:rsidP="00601534">
      <w:pPr>
        <w:spacing w:line="360" w:lineRule="auto"/>
        <w:jc w:val="both"/>
      </w:pPr>
      <w:r>
        <w:rPr>
          <w:b/>
        </w:rPr>
        <w:tab/>
      </w:r>
      <w:r>
        <w:rPr>
          <w:b/>
          <w:u w:val="single"/>
        </w:rPr>
        <w:t>Điều 3:</w:t>
      </w:r>
      <w:r>
        <w:t xml:space="preserve">  Các ông (bà) có tên trong điều 1 căn cứ quyết định thi hành./. </w:t>
      </w:r>
    </w:p>
    <w:p w:rsidR="00601534" w:rsidRDefault="00601534" w:rsidP="00601534">
      <w:pPr>
        <w:spacing w:line="360" w:lineRule="auto"/>
        <w:jc w:val="both"/>
      </w:pPr>
    </w:p>
    <w:p w:rsidR="00601534" w:rsidRDefault="00601534" w:rsidP="00601534">
      <w:pPr>
        <w:ind w:firstLine="720"/>
        <w:jc w:val="both"/>
        <w:rPr>
          <w:b/>
          <w:i/>
          <w:sz w:val="24"/>
          <w:szCs w:val="24"/>
        </w:rPr>
      </w:pPr>
      <w:r>
        <w:rPr>
          <w:b/>
          <w:i/>
          <w:sz w:val="24"/>
          <w:szCs w:val="24"/>
        </w:rPr>
        <w:t xml:space="preserve">Nơi nhận:                                                                   </w:t>
      </w:r>
      <w:r>
        <w:rPr>
          <w:b/>
          <w:sz w:val="24"/>
          <w:szCs w:val="24"/>
        </w:rPr>
        <w:t>HIỆU TRƯỞNG</w:t>
      </w:r>
    </w:p>
    <w:p w:rsidR="00601534" w:rsidRDefault="00601534" w:rsidP="00601534">
      <w:pPr>
        <w:jc w:val="both"/>
        <w:rPr>
          <w:sz w:val="24"/>
          <w:szCs w:val="24"/>
        </w:rPr>
      </w:pPr>
      <w:r>
        <w:rPr>
          <w:sz w:val="24"/>
          <w:szCs w:val="24"/>
        </w:rPr>
        <w:t xml:space="preserve">              </w:t>
      </w:r>
      <w:r>
        <w:rPr>
          <w:sz w:val="24"/>
          <w:szCs w:val="24"/>
        </w:rPr>
        <w:t xml:space="preserve">              Nh</w:t>
      </w:r>
      <w:r w:rsidRPr="00601534">
        <w:rPr>
          <w:sz w:val="24"/>
          <w:szCs w:val="24"/>
        </w:rPr>
        <w:t>ư</w:t>
      </w:r>
      <w:r>
        <w:rPr>
          <w:sz w:val="24"/>
          <w:szCs w:val="24"/>
        </w:rPr>
        <w:t xml:space="preserve"> </w:t>
      </w:r>
      <w:r w:rsidRPr="00601534">
        <w:rPr>
          <w:sz w:val="24"/>
          <w:szCs w:val="24"/>
        </w:rPr>
        <w:t>đ</w:t>
      </w:r>
      <w:r>
        <w:rPr>
          <w:sz w:val="24"/>
          <w:szCs w:val="24"/>
        </w:rPr>
        <w:t>i</w:t>
      </w:r>
      <w:r w:rsidRPr="00601534">
        <w:rPr>
          <w:sz w:val="24"/>
          <w:szCs w:val="24"/>
        </w:rPr>
        <w:t>ều</w:t>
      </w:r>
      <w:r>
        <w:rPr>
          <w:sz w:val="24"/>
          <w:szCs w:val="24"/>
        </w:rPr>
        <w:t xml:space="preserve"> 1</w:t>
      </w:r>
      <w:bookmarkStart w:id="0" w:name="_GoBack"/>
      <w:bookmarkEnd w:id="0"/>
      <w:r>
        <w:rPr>
          <w:sz w:val="24"/>
          <w:szCs w:val="24"/>
        </w:rPr>
        <w:t>;</w:t>
      </w:r>
    </w:p>
    <w:p w:rsidR="00601534" w:rsidRDefault="00601534" w:rsidP="00601534">
      <w:pPr>
        <w:jc w:val="both"/>
        <w:rPr>
          <w:sz w:val="24"/>
          <w:szCs w:val="24"/>
        </w:rPr>
      </w:pPr>
      <w:r>
        <w:rPr>
          <w:sz w:val="24"/>
          <w:szCs w:val="24"/>
        </w:rPr>
        <w:t xml:space="preserve">                            Website của trường;</w:t>
      </w:r>
    </w:p>
    <w:p w:rsidR="00601534" w:rsidRDefault="00601534" w:rsidP="00601534">
      <w:pPr>
        <w:jc w:val="both"/>
        <w:rPr>
          <w:sz w:val="24"/>
          <w:szCs w:val="24"/>
        </w:rPr>
      </w:pPr>
      <w:r>
        <w:rPr>
          <w:sz w:val="24"/>
          <w:szCs w:val="24"/>
        </w:rPr>
        <w:t xml:space="preserve">                             Lưu.</w:t>
      </w:r>
    </w:p>
    <w:p w:rsidR="00601534" w:rsidRDefault="00601534" w:rsidP="00601534">
      <w:pPr>
        <w:jc w:val="both"/>
        <w:rPr>
          <w:sz w:val="24"/>
          <w:szCs w:val="24"/>
        </w:rPr>
      </w:pPr>
    </w:p>
    <w:p w:rsidR="00601534" w:rsidRDefault="00601534" w:rsidP="00601534">
      <w:pPr>
        <w:spacing w:before="80" w:after="80" w:line="360" w:lineRule="auto"/>
        <w:ind w:firstLine="720"/>
        <w:jc w:val="both"/>
        <w:rPr>
          <w:b/>
          <w:szCs w:val="28"/>
        </w:rPr>
      </w:pPr>
      <w:r>
        <w:rPr>
          <w:b/>
        </w:rPr>
        <w:t xml:space="preserve">                                                                    Hoàng Như Phong</w:t>
      </w:r>
    </w:p>
    <w:p w:rsidR="00601534" w:rsidRDefault="00601534" w:rsidP="00601534">
      <w:pPr>
        <w:spacing w:before="80" w:after="80" w:line="360" w:lineRule="auto"/>
        <w:ind w:firstLine="720"/>
        <w:jc w:val="both"/>
        <w:rPr>
          <w:b/>
        </w:rPr>
      </w:pPr>
    </w:p>
    <w:p w:rsidR="00601534" w:rsidRDefault="00601534" w:rsidP="00601534">
      <w:pPr>
        <w:spacing w:before="80" w:after="80" w:line="360" w:lineRule="auto"/>
        <w:ind w:firstLine="720"/>
        <w:jc w:val="both"/>
        <w:rPr>
          <w:b/>
        </w:rPr>
      </w:pPr>
    </w:p>
    <w:p w:rsidR="00601534" w:rsidRDefault="00601534" w:rsidP="00601534">
      <w:pPr>
        <w:spacing w:before="80" w:after="80" w:line="360" w:lineRule="auto"/>
        <w:ind w:firstLine="720"/>
        <w:jc w:val="both"/>
        <w:rPr>
          <w:b/>
        </w:rPr>
      </w:pPr>
    </w:p>
    <w:p w:rsidR="00601534" w:rsidRDefault="00601534" w:rsidP="00601534">
      <w:pPr>
        <w:spacing w:before="80" w:after="80" w:line="360" w:lineRule="auto"/>
        <w:ind w:firstLine="720"/>
        <w:jc w:val="both"/>
        <w:rPr>
          <w:b/>
        </w:rPr>
      </w:pPr>
    </w:p>
    <w:p w:rsidR="00601534" w:rsidRDefault="00601534" w:rsidP="00601534">
      <w:pPr>
        <w:spacing w:before="80" w:after="80" w:line="360" w:lineRule="auto"/>
        <w:ind w:firstLine="720"/>
        <w:jc w:val="both"/>
        <w:rPr>
          <w:b/>
        </w:rPr>
      </w:pPr>
    </w:p>
    <w:p w:rsidR="00601534" w:rsidRDefault="00601534" w:rsidP="00601534">
      <w:pPr>
        <w:spacing w:before="80" w:after="80" w:line="360" w:lineRule="auto"/>
        <w:ind w:firstLine="720"/>
        <w:jc w:val="both"/>
        <w:rPr>
          <w:b/>
        </w:rPr>
      </w:pPr>
    </w:p>
    <w:p w:rsidR="00601534" w:rsidRDefault="00601534" w:rsidP="00601534">
      <w:pPr>
        <w:spacing w:before="80" w:after="80" w:line="360" w:lineRule="auto"/>
        <w:ind w:firstLine="720"/>
        <w:jc w:val="both"/>
        <w:rPr>
          <w:b/>
        </w:rPr>
      </w:pPr>
    </w:p>
    <w:p w:rsidR="00601534" w:rsidRDefault="00601534" w:rsidP="00601534">
      <w:pPr>
        <w:spacing w:before="80" w:after="80" w:line="360" w:lineRule="auto"/>
        <w:ind w:firstLine="720"/>
        <w:jc w:val="both"/>
        <w:rPr>
          <w:b/>
        </w:rPr>
      </w:pPr>
    </w:p>
    <w:p w:rsidR="00601534" w:rsidRDefault="00601534" w:rsidP="00601534">
      <w:pPr>
        <w:spacing w:before="80" w:after="80" w:line="360" w:lineRule="auto"/>
        <w:ind w:firstLine="720"/>
        <w:jc w:val="both"/>
        <w:rPr>
          <w:b/>
        </w:rPr>
      </w:pPr>
    </w:p>
    <w:tbl>
      <w:tblPr>
        <w:tblW w:w="9768" w:type="dxa"/>
        <w:tblLook w:val="01E0" w:firstRow="1" w:lastRow="1" w:firstColumn="1" w:lastColumn="1" w:noHBand="0" w:noVBand="0"/>
      </w:tblPr>
      <w:tblGrid>
        <w:gridCol w:w="3888"/>
        <w:gridCol w:w="5880"/>
      </w:tblGrid>
      <w:tr w:rsidR="00601534" w:rsidTr="00601534">
        <w:tc>
          <w:tcPr>
            <w:tcW w:w="3888" w:type="dxa"/>
            <w:hideMark/>
          </w:tcPr>
          <w:p w:rsidR="00601534" w:rsidRDefault="00601534">
            <w:pPr>
              <w:jc w:val="center"/>
              <w:rPr>
                <w:sz w:val="24"/>
                <w:szCs w:val="24"/>
              </w:rPr>
            </w:pPr>
            <w:r>
              <w:rPr>
                <w:sz w:val="24"/>
                <w:szCs w:val="24"/>
              </w:rPr>
              <w:lastRenderedPageBreak/>
              <w:t>UBND TP HẢI DƯƠNG</w:t>
            </w:r>
          </w:p>
          <w:p w:rsidR="00601534" w:rsidRDefault="00601534">
            <w:pPr>
              <w:spacing w:line="360" w:lineRule="auto"/>
              <w:jc w:val="center"/>
              <w:rPr>
                <w:b/>
                <w:sz w:val="24"/>
                <w:szCs w:val="24"/>
              </w:rPr>
            </w:pPr>
            <w:r>
              <w:rPr>
                <w:rFonts w:ascii=".VnTime" w:hAnsi=".VnTime"/>
                <w:noProof/>
                <w:szCs w:val="28"/>
              </w:rPr>
              <mc:AlternateContent>
                <mc:Choice Requires="wps">
                  <w:drawing>
                    <wp:anchor distT="0" distB="0" distL="114300" distR="114300" simplePos="0" relativeHeight="251658240" behindDoc="0" locked="0" layoutInCell="1" allowOverlap="1">
                      <wp:simplePos x="0" y="0"/>
                      <wp:positionH relativeFrom="column">
                        <wp:posOffset>442595</wp:posOffset>
                      </wp:positionH>
                      <wp:positionV relativeFrom="paragraph">
                        <wp:posOffset>213360</wp:posOffset>
                      </wp:positionV>
                      <wp:extent cx="1244600" cy="0"/>
                      <wp:effectExtent l="13970" t="13335" r="8255"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74376"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5pt,16.8pt" to="132.8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FUX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jlRTFNoYX05ktIeUs01vnPXPcoGBWWQgXZSEmOz84H&#10;IqS8hYRjpddCyth6qdBQ4fkkn8QEp6VgwRnCnN3vamnRkYThiV+sCjyPYVYfFItgHSdsdbU9EfJi&#10;w+VSBTwoBehcrct0/Jin89VsNStGRT5djYq0aUaf1nUxmq6zj5PmQ1PXTfYzUMuKshOMcRXY3SY1&#10;K/5uEq5v5jJj91m9y5C8RY96AdnbP5KOvQztuwzCTrPzxt56DMMZg68PKUz/4x7sx+e+/AUAAP//&#10;AwBQSwMEFAAGAAgAAAAhAEfCPybcAAAACAEAAA8AAABkcnMvZG93bnJldi54bWxMj8FOwzAQRO9I&#10;/IO1SFwq6pCIACFOhYDcuFBAXLfxkkTE6zR228DXs4gDHHdmNPumXM1uUHuaQu/ZwPkyAUXceNtz&#10;a+DluT67AhUissXBMxn4pACr6vioxML6Az/Rfh1bJSUcCjTQxTgWWoemI4dh6Udi8d795DDKObXa&#10;TniQcjfoNEly7bBn+dDhSHcdNR/rnTMQ6lfa1l+LZpG8Za2ndHv/+IDGnJ7MtzegIs3xLww/+IIO&#10;lTBt/I5tUIOB/PpSkgayLAclfppfiLD5FXRV6v8Dqm8AAAD//wMAUEsBAi0AFAAGAAgAAAAhALaD&#10;OJL+AAAA4QEAABMAAAAAAAAAAAAAAAAAAAAAAFtDb250ZW50X1R5cGVzXS54bWxQSwECLQAUAAYA&#10;CAAAACEAOP0h/9YAAACUAQAACwAAAAAAAAAAAAAAAAAvAQAAX3JlbHMvLnJlbHNQSwECLQAUAAYA&#10;CAAAACEAn3xVFxwCAAA2BAAADgAAAAAAAAAAAAAAAAAuAgAAZHJzL2Uyb0RvYy54bWxQSwECLQAU&#10;AAYACAAAACEAR8I/JtwAAAAIAQAADwAAAAAAAAAAAAAAAAB2BAAAZHJzL2Rvd25yZXYueG1sUEsF&#10;BgAAAAAEAAQA8wAAAH8FAAAAAA==&#10;"/>
                  </w:pict>
                </mc:Fallback>
              </mc:AlternateContent>
            </w:r>
            <w:r>
              <w:rPr>
                <w:b/>
                <w:sz w:val="24"/>
                <w:szCs w:val="24"/>
              </w:rPr>
              <w:t>TRƯỜNG THCS QUYẾT THẮNG</w:t>
            </w:r>
          </w:p>
          <w:p w:rsidR="00601534" w:rsidRDefault="00601534">
            <w:pPr>
              <w:spacing w:line="360" w:lineRule="auto"/>
              <w:jc w:val="center"/>
              <w:rPr>
                <w:szCs w:val="28"/>
              </w:rPr>
            </w:pPr>
            <w:r>
              <w:t>Số: 25/KH-PCh</w:t>
            </w:r>
          </w:p>
        </w:tc>
        <w:tc>
          <w:tcPr>
            <w:tcW w:w="5880" w:type="dxa"/>
          </w:tcPr>
          <w:p w:rsidR="00601534" w:rsidRDefault="00601534">
            <w:pPr>
              <w:rPr>
                <w:b/>
                <w:sz w:val="26"/>
              </w:rPr>
            </w:pPr>
            <w:r>
              <w:rPr>
                <w:b/>
                <w:sz w:val="26"/>
              </w:rPr>
              <w:t>CỘNG HOÀ XÃ HỘI CHỦ NGHĨA VIỆT NAM</w:t>
            </w:r>
          </w:p>
          <w:p w:rsidR="00601534" w:rsidRDefault="00601534">
            <w:pPr>
              <w:jc w:val="center"/>
              <w:rPr>
                <w:b/>
                <w:lang w:val="pt-BR"/>
              </w:rPr>
            </w:pPr>
            <w:r>
              <w:rPr>
                <w:rFonts w:ascii=".VnTime" w:hAnsi=".VnTime"/>
                <w:noProof/>
              </w:rPr>
              <mc:AlternateContent>
                <mc:Choice Requires="wps">
                  <w:drawing>
                    <wp:anchor distT="0" distB="0" distL="114300" distR="114300" simplePos="0" relativeHeight="251658240" behindDoc="0" locked="0" layoutInCell="1" allowOverlap="1">
                      <wp:simplePos x="0" y="0"/>
                      <wp:positionH relativeFrom="column">
                        <wp:posOffset>1141095</wp:posOffset>
                      </wp:positionH>
                      <wp:positionV relativeFrom="paragraph">
                        <wp:posOffset>194310</wp:posOffset>
                      </wp:positionV>
                      <wp:extent cx="1244600" cy="0"/>
                      <wp:effectExtent l="7620" t="13335" r="5080"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D26306"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15.3pt" to="187.8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XNO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TfJ8loKF9HaWkOJ20VjnP3LdozApsRQqyEYKcnx2HqhD&#10;6a0kbCu9EVJG66VCQ4kX08k0XnBaChYOQ5mz7b6SFh1JCE/8BR0A7KHM6oNiEazjhK2vc0+EvMyh&#10;XqqAB60Anevsko5vi3Sxnq/n+SifzNajPK3r0YdNlY9mm+z9tH5XV1WdfQ/UsrzoBGNcBXa3pGb5&#10;3yXh+mYuGbtn9S5D8ogeWwSyt/9IOnoZ7LsEYa/ZeWuDGsFWCGcsvj6kkP5f17Hq53Nf/QAAAP//&#10;AwBQSwMEFAAGAAgAAAAhAGs7x4fcAAAACQEAAA8AAABkcnMvZG93bnJldi54bWxMj8FOwzAQRO9I&#10;/IO1SFwqatOIBkKcCgG5cWkBcd0mSxIRr9PYbQNfzyIOcJzZp9mZfDW5Xh1oDJ1nC5dzA4q48nXH&#10;jYWX5/LiGlSIyDX2nsnCJwVYFacnOWa1P/KaDpvYKAnhkKGFNsYh0zpULTkMcz8Qy+3djw6jyLHR&#10;9YhHCXe9Xhiz1A47lg8tDnTfUvWx2TsLoXylXfk1q2bmLWk8LXYPT49o7fnZdHcLKtIU/2D4qS/V&#10;oZBOW7/nOqhedHqTCmohMUtQAiTplRjbX0MXuf6/oPgGAAD//wMAUEsBAi0AFAAGAAgAAAAhALaD&#10;OJL+AAAA4QEAABMAAAAAAAAAAAAAAAAAAAAAAFtDb250ZW50X1R5cGVzXS54bWxQSwECLQAUAAYA&#10;CAAAACEAOP0h/9YAAACUAQAACwAAAAAAAAAAAAAAAAAvAQAAX3JlbHMvLnJlbHNQSwECLQAUAAYA&#10;CAAAACEA7V1zThwCAAA2BAAADgAAAAAAAAAAAAAAAAAuAgAAZHJzL2Uyb0RvYy54bWxQSwECLQAU&#10;AAYACAAAACEAazvHh9wAAAAJAQAADwAAAAAAAAAAAAAAAAB2BAAAZHJzL2Rvd25yZXYueG1sUEsF&#10;BgAAAAAEAAQA8wAAAH8FAAAAAA==&#10;"/>
                  </w:pict>
                </mc:Fallback>
              </mc:AlternateContent>
            </w:r>
            <w:r>
              <w:rPr>
                <w:b/>
                <w:lang w:val="pt-BR"/>
              </w:rPr>
              <w:t>Độc lập - Tự do - Hạnh phúc</w:t>
            </w:r>
          </w:p>
          <w:p w:rsidR="00601534" w:rsidRDefault="00601534">
            <w:pPr>
              <w:jc w:val="center"/>
              <w:rPr>
                <w:b/>
                <w:sz w:val="18"/>
                <w:u w:val="single"/>
                <w:lang w:val="pt-BR"/>
              </w:rPr>
            </w:pPr>
          </w:p>
          <w:p w:rsidR="00601534" w:rsidRDefault="00601534">
            <w:pPr>
              <w:jc w:val="right"/>
              <w:rPr>
                <w:i/>
              </w:rPr>
            </w:pPr>
            <w:r>
              <w:rPr>
                <w:i/>
              </w:rPr>
              <w:t>Quyết Thắng, ngày 1 tháng 10 năm 2024</w:t>
            </w:r>
          </w:p>
        </w:tc>
      </w:tr>
    </w:tbl>
    <w:p w:rsidR="00601534" w:rsidRDefault="00601534" w:rsidP="00601534">
      <w:pPr>
        <w:spacing w:line="360" w:lineRule="auto"/>
        <w:rPr>
          <w:szCs w:val="28"/>
          <w:lang w:eastAsia="vi-VN"/>
        </w:rPr>
      </w:pPr>
    </w:p>
    <w:p w:rsidR="00601534" w:rsidRDefault="00601534" w:rsidP="00601534">
      <w:pPr>
        <w:jc w:val="center"/>
        <w:rPr>
          <w:b/>
          <w:sz w:val="36"/>
        </w:rPr>
      </w:pPr>
      <w:r>
        <w:rPr>
          <w:b/>
          <w:sz w:val="36"/>
        </w:rPr>
        <w:t>KẾ HOẠCH</w:t>
      </w:r>
    </w:p>
    <w:p w:rsidR="00601534" w:rsidRDefault="00601534" w:rsidP="00601534">
      <w:pPr>
        <w:jc w:val="center"/>
        <w:rPr>
          <w:b/>
        </w:rPr>
      </w:pPr>
      <w:r>
        <w:rPr>
          <w:b/>
        </w:rPr>
        <w:t>Thực hiện công tác pháp chế năm học 2024 - 2025</w:t>
      </w:r>
    </w:p>
    <w:p w:rsidR="00601534" w:rsidRDefault="00601534" w:rsidP="00601534">
      <w:pPr>
        <w:jc w:val="center"/>
        <w:rPr>
          <w:b/>
        </w:rPr>
      </w:pPr>
    </w:p>
    <w:p w:rsidR="00601534" w:rsidRDefault="00601534" w:rsidP="00601534">
      <w:pPr>
        <w:spacing w:line="360" w:lineRule="auto"/>
        <w:ind w:firstLine="720"/>
        <w:jc w:val="both"/>
      </w:pPr>
      <w:r>
        <w:t xml:space="preserve">- Căn cứ Hướng dẫn số 422/PGDĐT- THCS ngày 5 tháng 9 năm 2024 của Phòng GD&amp;ĐT TP Hải Dương về hướng dẫn thực hiện nhiệm vụ giáo dục trung học năm học 2024-2025;  </w:t>
      </w:r>
    </w:p>
    <w:p w:rsidR="00601534" w:rsidRDefault="00601534" w:rsidP="00601534">
      <w:pPr>
        <w:spacing w:line="360" w:lineRule="auto"/>
        <w:ind w:firstLine="720"/>
        <w:jc w:val="both"/>
      </w:pPr>
      <w:r>
        <w:t>- Căn cứ Kế hoạch số 519/KH-PGDĐT ngày 30 tháng 9 năm 2024 của Phòng giáo dục và đào tạo TP Hải Dương về thực hiện công tác pháp chế năm học 2024-2025;</w:t>
      </w:r>
    </w:p>
    <w:p w:rsidR="00601534" w:rsidRDefault="00601534" w:rsidP="00601534">
      <w:pPr>
        <w:spacing w:line="360" w:lineRule="auto"/>
        <w:ind w:firstLine="720"/>
        <w:jc w:val="both"/>
      </w:pPr>
      <w:r>
        <w:t>- Căn cứ nhiệm vụ năm học 2024-2025 và các điều kiện thực tế của nhà trường và của địa phương;</w:t>
      </w:r>
    </w:p>
    <w:p w:rsidR="00601534" w:rsidRDefault="00601534" w:rsidP="00601534">
      <w:pPr>
        <w:spacing w:before="80" w:after="80" w:line="360" w:lineRule="auto"/>
        <w:ind w:firstLine="720"/>
        <w:jc w:val="both"/>
      </w:pPr>
      <w:r>
        <w:t>Trường THCS Quyết Thắng xây dựng kế hoạch triển khai công tác pháp chế năm học 2024-2025 với những nội dung sau:</w:t>
      </w:r>
    </w:p>
    <w:p w:rsidR="00601534" w:rsidRDefault="00601534" w:rsidP="00601534">
      <w:pPr>
        <w:numPr>
          <w:ilvl w:val="0"/>
          <w:numId w:val="1"/>
        </w:numPr>
        <w:spacing w:line="360" w:lineRule="auto"/>
        <w:jc w:val="both"/>
        <w:rPr>
          <w:b/>
          <w:u w:val="single"/>
          <w:lang w:val="fr-FR"/>
        </w:rPr>
      </w:pPr>
      <w:r>
        <w:rPr>
          <w:b/>
          <w:u w:val="single"/>
          <w:lang w:val="fr-FR"/>
        </w:rPr>
        <w:t>Đặc điểm tình hình:</w:t>
      </w:r>
    </w:p>
    <w:p w:rsidR="00601534" w:rsidRDefault="00601534" w:rsidP="00601534">
      <w:pPr>
        <w:spacing w:line="360" w:lineRule="auto"/>
        <w:jc w:val="both"/>
        <w:rPr>
          <w:lang w:val="fr-FR"/>
        </w:rPr>
      </w:pPr>
      <w:r>
        <w:rPr>
          <w:lang w:val="fr-FR"/>
        </w:rPr>
        <w:tab/>
        <w:t>- Năm học 2024 - 2025 tr</w:t>
      </w:r>
      <w:r>
        <w:rPr>
          <w:lang w:val="fr-FR"/>
        </w:rPr>
        <w:softHyphen/>
      </w:r>
      <w:r>
        <w:rPr>
          <w:lang w:val="fr-FR"/>
        </w:rPr>
        <w:softHyphen/>
      </w:r>
      <w:r>
        <w:rPr>
          <w:lang w:val="fr-FR"/>
        </w:rPr>
        <w:softHyphen/>
        <w:t>ường THCS Quyết Thắng có 626 HS đư</w:t>
      </w:r>
      <w:r>
        <w:rPr>
          <w:lang w:val="fr-FR"/>
        </w:rPr>
        <w:softHyphen/>
      </w:r>
      <w:r>
        <w:rPr>
          <w:lang w:val="fr-FR"/>
        </w:rPr>
        <w:softHyphen/>
      </w:r>
      <w:r>
        <w:rPr>
          <w:lang w:val="fr-FR"/>
        </w:rPr>
        <w:softHyphen/>
        <w:t>ợc chia làm 14 lớp.</w:t>
      </w:r>
    </w:p>
    <w:p w:rsidR="00601534" w:rsidRDefault="00601534" w:rsidP="00601534">
      <w:pPr>
        <w:spacing w:line="360" w:lineRule="auto"/>
        <w:jc w:val="both"/>
        <w:rPr>
          <w:lang w:val="vi-VN"/>
        </w:rPr>
      </w:pPr>
      <w:r>
        <w:rPr>
          <w:lang w:val="fr-FR"/>
        </w:rPr>
        <w:t xml:space="preserve">  </w:t>
      </w:r>
      <w:r>
        <w:t xml:space="preserve">Trong đó :     </w:t>
      </w:r>
      <w:r>
        <w:tab/>
        <w:t xml:space="preserve">   Khối 6 có  4 lớp  :  158 em </w:t>
      </w:r>
    </w:p>
    <w:p w:rsidR="00601534" w:rsidRDefault="00601534" w:rsidP="00601534">
      <w:pPr>
        <w:spacing w:line="360" w:lineRule="auto"/>
        <w:jc w:val="both"/>
      </w:pPr>
      <w:r>
        <w:t xml:space="preserve">                                  Khối 7 có  4  lớp :  195  em </w:t>
      </w:r>
    </w:p>
    <w:p w:rsidR="00601534" w:rsidRDefault="00601534" w:rsidP="00601534">
      <w:pPr>
        <w:spacing w:line="360" w:lineRule="auto"/>
        <w:jc w:val="both"/>
      </w:pPr>
      <w:r>
        <w:t xml:space="preserve">                                  Khối 8 có  3  lớp :  130  em </w:t>
      </w:r>
    </w:p>
    <w:p w:rsidR="00601534" w:rsidRDefault="00601534" w:rsidP="00601534">
      <w:pPr>
        <w:spacing w:line="360" w:lineRule="auto"/>
        <w:jc w:val="both"/>
      </w:pPr>
      <w:r>
        <w:t xml:space="preserve">                                  Khối 9 có  3  lớp :  143  em </w:t>
      </w:r>
    </w:p>
    <w:p w:rsidR="00601534" w:rsidRDefault="00601534" w:rsidP="00601534">
      <w:pPr>
        <w:spacing w:line="360" w:lineRule="auto"/>
        <w:jc w:val="both"/>
      </w:pPr>
      <w:r>
        <w:rPr>
          <w:lang w:val="fr-FR"/>
        </w:rPr>
        <w:tab/>
      </w:r>
      <w:r>
        <w:tab/>
        <w:t>- Tổng số cán bộ giáo viên có 29 người trong đó có 25 biên chế (gồm 2 CBQL, 20 giáo viên và 3 nhân viên), ngoài ra còn có 4 giáo viên hợp đồng (đc Nhung môn Văn; đc Quý môn Văn; đc Vịnh môn thể dục và đc Ngọc môn Tiếng Anh).</w:t>
      </w:r>
    </w:p>
    <w:p w:rsidR="00601534" w:rsidRDefault="00601534" w:rsidP="00601534">
      <w:pPr>
        <w:spacing w:line="360" w:lineRule="auto"/>
        <w:jc w:val="both"/>
      </w:pPr>
      <w:r>
        <w:tab/>
        <w:t>- Trình độ chuyên môn của đội ngũ:</w:t>
      </w:r>
    </w:p>
    <w:p w:rsidR="00601534" w:rsidRDefault="00601534" w:rsidP="00601534">
      <w:pPr>
        <w:spacing w:line="360" w:lineRule="auto"/>
        <w:jc w:val="both"/>
      </w:pPr>
      <w:r>
        <w:lastRenderedPageBreak/>
        <w:tab/>
        <w:t>+ CBQL: Đồng chí HT và Phó HT có trình độ thạc sỹ QLGD</w:t>
      </w:r>
    </w:p>
    <w:p w:rsidR="00601534" w:rsidRDefault="00601534" w:rsidP="00601534">
      <w:pPr>
        <w:spacing w:line="360" w:lineRule="auto"/>
        <w:jc w:val="both"/>
      </w:pPr>
      <w:r>
        <w:tab/>
        <w:t>+ Giáo viên biên chế: 18 đồng chí có trình độ đại học, 2 đồng chí có trình độ cao đẳng (Hoài, Hiền)</w:t>
      </w:r>
    </w:p>
    <w:p w:rsidR="00601534" w:rsidRDefault="00601534" w:rsidP="00601534">
      <w:pPr>
        <w:spacing w:line="360" w:lineRule="auto"/>
        <w:jc w:val="both"/>
      </w:pPr>
      <w:r>
        <w:tab/>
        <w:t>+ Nhân viên: 3 đồng chí đều trình độ đại học (KT, TV, TB)</w:t>
      </w:r>
    </w:p>
    <w:p w:rsidR="00601534" w:rsidRDefault="00601534" w:rsidP="00601534">
      <w:pPr>
        <w:spacing w:line="360" w:lineRule="auto"/>
        <w:jc w:val="both"/>
      </w:pPr>
      <w:r>
        <w:tab/>
        <w:t>+ Trong 4 giáo viên hợp đồng, cả 4 đồng chí có trình độ đại học</w:t>
      </w:r>
    </w:p>
    <w:p w:rsidR="00601534" w:rsidRDefault="00601534" w:rsidP="00601534">
      <w:pPr>
        <w:spacing w:line="360" w:lineRule="auto"/>
        <w:jc w:val="both"/>
      </w:pPr>
      <w:r>
        <w:tab/>
        <w:t>- Về cơ sở vật chất nhà tr</w:t>
      </w:r>
      <w:r>
        <w:softHyphen/>
      </w:r>
      <w:r>
        <w:softHyphen/>
      </w:r>
      <w:r>
        <w:softHyphen/>
      </w:r>
      <w:r>
        <w:softHyphen/>
        <w:t xml:space="preserve">ường mới đưa vào sử dụng nhà lớp học mới 4 tầng rất khang trang hiện đại gồm 32 phòng học đảm bảo đủ phòng học cho các lớp, đủ 9 phòng bộ môn theo quy định. Các phòng phụ trợ như phòng đoàn đội, phòng y tế, các văn phòng tổ, phòng công đoàn, phòng truyền thống, phòng tư vấn học đường được bố trí hợp lý. Công trình nhà vệ sinh giáo viên và học sinh được xây dựng mới đảm bảo hoạt động tốt, nhà xe học sinh được làm mới, sân bê tông được làm mới đảm bảo khuôn viên sạch sẽ và khoa học. </w:t>
      </w:r>
    </w:p>
    <w:p w:rsidR="00601534" w:rsidRDefault="00601534" w:rsidP="00601534">
      <w:pPr>
        <w:spacing w:line="360" w:lineRule="auto"/>
        <w:jc w:val="both"/>
      </w:pPr>
      <w:r>
        <w:tab/>
        <w:t>- Về bàn ghế học sinh được nhà trường sử chữa và sắp xếp đầy đủ từ trong kỳ nghỉ hè, thiết bị dạy học được bố trí khoa học và sạch sẽ, thuận lợi cho việc sử dụng.</w:t>
      </w:r>
    </w:p>
    <w:p w:rsidR="00601534" w:rsidRDefault="00601534" w:rsidP="00601534">
      <w:pPr>
        <w:spacing w:before="80" w:after="80" w:line="360" w:lineRule="auto"/>
        <w:ind w:firstLine="720"/>
        <w:jc w:val="both"/>
        <w:rPr>
          <w:b/>
          <w:u w:val="single"/>
          <w:lang w:val="fr-FR"/>
        </w:rPr>
      </w:pPr>
      <w:r>
        <w:rPr>
          <w:b/>
          <w:u w:val="single"/>
          <w:lang w:val="fr-FR"/>
        </w:rPr>
        <w:t>II. Mục đích, yêu cầu:</w:t>
      </w:r>
    </w:p>
    <w:p w:rsidR="00601534" w:rsidRDefault="00601534" w:rsidP="00601534">
      <w:pPr>
        <w:spacing w:before="80" w:after="80" w:line="360" w:lineRule="auto"/>
        <w:ind w:firstLine="720"/>
        <w:jc w:val="both"/>
        <w:rPr>
          <w:b/>
          <w:lang w:val="fr-FR"/>
        </w:rPr>
      </w:pPr>
      <w:r>
        <w:rPr>
          <w:b/>
          <w:lang w:val="fr-FR"/>
        </w:rPr>
        <w:t>1. Mục đích:</w:t>
      </w:r>
    </w:p>
    <w:p w:rsidR="00601534" w:rsidRDefault="00601534" w:rsidP="00601534">
      <w:pPr>
        <w:spacing w:before="80" w:after="80" w:line="360" w:lineRule="auto"/>
        <w:ind w:firstLine="720"/>
        <w:jc w:val="both"/>
        <w:rPr>
          <w:lang w:val="fr-FR"/>
        </w:rPr>
      </w:pPr>
      <w:r>
        <w:rPr>
          <w:lang w:val="fr-FR"/>
        </w:rPr>
        <w:t>- Triển khai và thực hiện kịp thời, có hiệu quả các văn bản chỉ đạo của cấp trên về các nhiệm vụ liên quan đến công tác pháp chế.</w:t>
      </w:r>
    </w:p>
    <w:p w:rsidR="00601534" w:rsidRDefault="00601534" w:rsidP="00601534">
      <w:pPr>
        <w:spacing w:before="80" w:after="80" w:line="360" w:lineRule="auto"/>
        <w:ind w:firstLine="720"/>
        <w:jc w:val="both"/>
        <w:rPr>
          <w:lang w:val="fr-FR"/>
        </w:rPr>
      </w:pPr>
      <w:r>
        <w:rPr>
          <w:lang w:val="fr-FR"/>
        </w:rPr>
        <w:t>- Thực hiện công tác phổ biến giáo dục pháp luật đảm bảo có trọng tâm, trọng điểm, đồng bộ trong nhà trường để góp phần ổn định môi trường giáo dục và nâng cao chất lượng giáo dục toàn diện, tăng cường hiệu quả quản lý về giáo dục.</w:t>
      </w:r>
    </w:p>
    <w:p w:rsidR="00601534" w:rsidRDefault="00601534" w:rsidP="00601534">
      <w:pPr>
        <w:spacing w:before="80" w:after="80" w:line="360" w:lineRule="auto"/>
        <w:ind w:firstLine="720"/>
        <w:jc w:val="both"/>
        <w:rPr>
          <w:lang w:val="fr-FR"/>
        </w:rPr>
      </w:pPr>
      <w:r>
        <w:rPr>
          <w:lang w:val="fr-FR"/>
        </w:rPr>
        <w:t>- Nâng cao ý thức chấp hành pháp luật cho cán bộ, giáo viên nhân viên và học sinh, góp phần đảm bảo môi trường giáo dục an toàn, lành mạnh.</w:t>
      </w:r>
    </w:p>
    <w:p w:rsidR="00601534" w:rsidRDefault="00601534" w:rsidP="00601534">
      <w:pPr>
        <w:spacing w:before="80" w:after="80" w:line="360" w:lineRule="auto"/>
        <w:ind w:firstLine="720"/>
        <w:jc w:val="both"/>
        <w:rPr>
          <w:lang w:val="fr-FR"/>
        </w:rPr>
      </w:pPr>
      <w:r>
        <w:rPr>
          <w:lang w:val="fr-FR"/>
        </w:rPr>
        <w:t xml:space="preserve">- Nâng cao chất lượng dạy và học các môn học nói chung và môn Giáo dục công dân nói riêng, đẩy mạnh các hoạt động ngoại khoá và các hoạt động trải nghiệm </w:t>
      </w:r>
      <w:r>
        <w:rPr>
          <w:lang w:val="fr-FR"/>
        </w:rPr>
        <w:lastRenderedPageBreak/>
        <w:t>hướng nghiệp để phổ biến kịp thời những nội dung cơ bản của các Luật mới ban hành để tập thể cán bộ, giáo viên và học sinh thực hiện.</w:t>
      </w:r>
    </w:p>
    <w:p w:rsidR="00601534" w:rsidRDefault="00601534" w:rsidP="00601534">
      <w:pPr>
        <w:spacing w:before="80" w:after="80" w:line="360" w:lineRule="auto"/>
        <w:ind w:firstLine="720"/>
        <w:jc w:val="both"/>
        <w:rPr>
          <w:lang w:val="fr-FR"/>
        </w:rPr>
      </w:pPr>
      <w:r>
        <w:rPr>
          <w:lang w:val="fr-FR"/>
        </w:rPr>
        <w:t>- Phối hợp với các ban ngành, đoàn thể tổ chức giáo dục pháp luật song song với việc theo dõi thực hiện pháp luật, giáo dục kỹ năng sống, phòng chống tai nạn thương tích, phòng chống bạo lực học đường, phòng chống cháy nổ, đẩy lùi các tệ nạn xã hội.</w:t>
      </w:r>
    </w:p>
    <w:p w:rsidR="00601534" w:rsidRDefault="00601534" w:rsidP="00601534">
      <w:pPr>
        <w:spacing w:before="80" w:after="80" w:line="360" w:lineRule="auto"/>
        <w:ind w:firstLine="720"/>
        <w:jc w:val="both"/>
        <w:rPr>
          <w:b/>
          <w:lang w:val="fr-FR"/>
        </w:rPr>
      </w:pPr>
      <w:r>
        <w:rPr>
          <w:b/>
          <w:lang w:val="fr-FR"/>
        </w:rPr>
        <w:t>2- Yêu cầu:</w:t>
      </w:r>
    </w:p>
    <w:p w:rsidR="00601534" w:rsidRDefault="00601534" w:rsidP="00601534">
      <w:pPr>
        <w:spacing w:before="80" w:after="80" w:line="360" w:lineRule="auto"/>
        <w:ind w:firstLine="720"/>
        <w:jc w:val="both"/>
        <w:rPr>
          <w:lang w:val="fr-FR"/>
        </w:rPr>
      </w:pPr>
      <w:r>
        <w:rPr>
          <w:lang w:val="fr-FR"/>
        </w:rPr>
        <w:t>- Bám sát nội dung, yêu cầu của các công văn của Phòng Giáo dục và Đào tạo TP Hải Dương, của Sở Giáo dục và Đào tạo Tỉnh Hải Dương về thực hiện công tác pháp chế.</w:t>
      </w:r>
    </w:p>
    <w:p w:rsidR="00601534" w:rsidRDefault="00601534" w:rsidP="00601534">
      <w:pPr>
        <w:spacing w:before="80" w:after="80" w:line="360" w:lineRule="auto"/>
        <w:ind w:firstLine="720"/>
        <w:jc w:val="both"/>
        <w:rPr>
          <w:lang w:val="fr-FR"/>
        </w:rPr>
      </w:pPr>
      <w:r>
        <w:rPr>
          <w:lang w:val="fr-FR"/>
        </w:rPr>
        <w:t>- Triển khai đồng bộ các nội dung, hình thức phổ biến giáo dục pháp luật, kết hợp giáo dục chính khoá với các hoạt động ngoại khoá, lồng ghép phổ biến giáo dục pháp luật với các cuộc vận động, các phong trào thi đua lớn của ngành và các hoạt động kỷ niệm những ngày lễ lớn.</w:t>
      </w:r>
    </w:p>
    <w:p w:rsidR="00601534" w:rsidRDefault="00601534" w:rsidP="00601534">
      <w:pPr>
        <w:spacing w:before="80" w:after="80" w:line="360" w:lineRule="auto"/>
        <w:ind w:firstLine="720"/>
        <w:jc w:val="both"/>
        <w:rPr>
          <w:lang w:val="fr-FR"/>
        </w:rPr>
      </w:pPr>
      <w:r>
        <w:rPr>
          <w:lang w:val="fr-FR"/>
        </w:rPr>
        <w:t xml:space="preserve">- Tăng cường phối hợp với các cơ quan chức năng để triển khai công tác phổ biến giáo dục pháp luật cho giáo viên và học sinh, sử dụng các hình thức tổ chức, phổ biến giáo dục pháp luật đa dạng như ứng dụng công nghệ thông tin, băng đĩa, phim ảnh, tiểu phẩm ... </w:t>
      </w:r>
    </w:p>
    <w:p w:rsidR="00601534" w:rsidRDefault="00601534" w:rsidP="00601534">
      <w:pPr>
        <w:spacing w:before="80" w:after="80" w:line="360" w:lineRule="auto"/>
        <w:ind w:firstLine="720"/>
        <w:jc w:val="both"/>
        <w:rPr>
          <w:lang w:val="fr-FR"/>
        </w:rPr>
      </w:pPr>
      <w:r>
        <w:rPr>
          <w:lang w:val="fr-FR"/>
        </w:rPr>
        <w:t>- Phối hợp với các ban ngành để tổ chức chiếu phim về tấm gương đạo đức của Chủ tịch Hồ Chí Minh; chiếu phim về phòng chống tệ nạn ma túy, cờ bạc, tuyên truyền về đảm bảo ATGT...</w:t>
      </w:r>
    </w:p>
    <w:p w:rsidR="00601534" w:rsidRDefault="00601534" w:rsidP="00601534">
      <w:pPr>
        <w:spacing w:before="80" w:after="80" w:line="360" w:lineRule="auto"/>
        <w:ind w:firstLine="720"/>
        <w:jc w:val="both"/>
        <w:rPr>
          <w:b/>
          <w:lang w:val="fr-FR"/>
        </w:rPr>
      </w:pPr>
      <w:r>
        <w:rPr>
          <w:b/>
          <w:lang w:val="fr-FR"/>
        </w:rPr>
        <w:t>II. Nhiệm vụ trọng tâm:</w:t>
      </w:r>
    </w:p>
    <w:p w:rsidR="00601534" w:rsidRDefault="00601534" w:rsidP="00601534">
      <w:pPr>
        <w:spacing w:before="80" w:after="80" w:line="360" w:lineRule="auto"/>
        <w:ind w:firstLine="720"/>
        <w:jc w:val="both"/>
        <w:rPr>
          <w:lang w:val="fr-FR"/>
        </w:rPr>
      </w:pPr>
      <w:r>
        <w:rPr>
          <w:lang w:val="fr-FR"/>
        </w:rPr>
        <w:t xml:space="preserve">- Thường xuyên thực hiện việc tuyên truyền, phổ biến, giáo dục pháp luật cho cán bộ, giáo viên và học sinh trong trường như Luật Giáo dục (sửa đổi), Luật viên chức, Luật biển, Luật hôn nhân và gia đình, Luật đất đai, Luật dân sự, Luật giao </w:t>
      </w:r>
      <w:r>
        <w:rPr>
          <w:lang w:val="fr-FR"/>
        </w:rPr>
        <w:lastRenderedPageBreak/>
        <w:t>thông đường bộ đường sắt, Luật chăm sóc giáo dục trẻ em, Luật phòng cháy chữa cháy...</w:t>
      </w:r>
    </w:p>
    <w:p w:rsidR="00601534" w:rsidRDefault="00601534" w:rsidP="00601534">
      <w:pPr>
        <w:spacing w:before="80" w:after="80" w:line="360" w:lineRule="auto"/>
        <w:ind w:firstLine="720"/>
        <w:jc w:val="both"/>
        <w:rPr>
          <w:lang w:val="fr-FR"/>
        </w:rPr>
      </w:pPr>
      <w:r>
        <w:rPr>
          <w:lang w:val="fr-FR"/>
        </w:rPr>
        <w:t>- Lồng ghép kịp thời việc tuyên truyền, phổ biến, giáo dục pháp luật trong các buổi chào cờ, giờ sinh hoạt lớp, giờ học ngoại khóa, hoạt động ngoài giờ lên lớp...</w:t>
      </w:r>
    </w:p>
    <w:p w:rsidR="00601534" w:rsidRDefault="00601534" w:rsidP="00601534">
      <w:pPr>
        <w:spacing w:before="80" w:after="80" w:line="360" w:lineRule="auto"/>
        <w:ind w:firstLine="720"/>
        <w:jc w:val="both"/>
        <w:rPr>
          <w:lang w:val="fr-FR"/>
        </w:rPr>
      </w:pPr>
      <w:r>
        <w:rPr>
          <w:lang w:val="fr-FR"/>
        </w:rPr>
        <w:t>- Tích hợp các nội dung giáo dục pháp luật trong các giờ học, đặc biệt là các tiết học môn giáo dục công dân.</w:t>
      </w:r>
    </w:p>
    <w:p w:rsidR="00601534" w:rsidRDefault="00601534" w:rsidP="00601534">
      <w:pPr>
        <w:spacing w:before="80" w:after="80" w:line="360" w:lineRule="auto"/>
        <w:ind w:firstLine="720"/>
        <w:jc w:val="both"/>
        <w:rPr>
          <w:lang w:val="fr-FR"/>
        </w:rPr>
      </w:pPr>
      <w:r>
        <w:rPr>
          <w:lang w:val="fr-FR"/>
        </w:rPr>
        <w:t>- Tiếp tục tuyên truyền và thực hiện Nghị quyết số 29-NQ/TƯ ngày 4/11/2013 của hội nghị lần thứ 8, Ban chấp hành TW khóa XI về đổi mới căn bản, toàn diện giáo dục và đào tạo đến toàn thể giáo viên, phụ huynh và học sinh trong nhà trường.</w:t>
      </w:r>
    </w:p>
    <w:p w:rsidR="00601534" w:rsidRDefault="00601534" w:rsidP="00601534">
      <w:pPr>
        <w:spacing w:before="80" w:after="80" w:line="360" w:lineRule="auto"/>
        <w:ind w:firstLine="720"/>
        <w:jc w:val="both"/>
        <w:rPr>
          <w:lang w:val="fr-FR"/>
        </w:rPr>
      </w:pPr>
      <w:r>
        <w:rPr>
          <w:lang w:val="fr-FR"/>
        </w:rPr>
        <w:t>- Tiếp tục thực hiện có hiệu quả đề án " Nâng cao chất lượng công tác phổ biến, giáo dục pháp luật trong nhà trường" .</w:t>
      </w:r>
    </w:p>
    <w:p w:rsidR="00601534" w:rsidRDefault="00601534" w:rsidP="00601534">
      <w:pPr>
        <w:spacing w:before="80" w:after="80" w:line="360" w:lineRule="auto"/>
        <w:ind w:firstLine="720"/>
        <w:jc w:val="both"/>
        <w:rPr>
          <w:lang w:val="fr-FR"/>
        </w:rPr>
      </w:pPr>
      <w:r>
        <w:rPr>
          <w:lang w:val="fr-FR"/>
        </w:rPr>
        <w:t>- Tư vấn cho cán bộ, giáo viên trong nhà trường về việc chấp hành các chính sách pháp luật của nhà nước, tư vấn cho học sinh trong nhà trường để các em không mắc vào các tệ nạn xã hội, không vi phạm về nghị định quản lý pháo của Chính phủ...</w:t>
      </w:r>
    </w:p>
    <w:p w:rsidR="00601534" w:rsidRDefault="00601534" w:rsidP="00601534">
      <w:pPr>
        <w:spacing w:before="80" w:after="80" w:line="360" w:lineRule="auto"/>
        <w:ind w:firstLine="720"/>
        <w:jc w:val="both"/>
        <w:rPr>
          <w:lang w:val="fr-FR"/>
        </w:rPr>
      </w:pPr>
      <w:r>
        <w:rPr>
          <w:lang w:val="fr-FR"/>
        </w:rPr>
        <w:t>- Đầu tư kinh phí để mua bổ sung các loại sách giáo dục đạo đức, bổ sung cho tủ sách pháp luật của thư viện để tạo điều kiện cho cán bộ, giáo viên và học sinh thường xuyên mượn và đọc.</w:t>
      </w:r>
    </w:p>
    <w:p w:rsidR="00601534" w:rsidRDefault="00601534" w:rsidP="00601534">
      <w:pPr>
        <w:spacing w:before="80" w:after="80" w:line="360" w:lineRule="auto"/>
        <w:ind w:firstLine="720"/>
        <w:jc w:val="both"/>
        <w:rPr>
          <w:lang w:val="fr-FR"/>
        </w:rPr>
      </w:pPr>
      <w:r>
        <w:rPr>
          <w:lang w:val="fr-FR"/>
        </w:rPr>
        <w:t xml:space="preserve">- Thực hiện tốt việc hưởng ứng Ngày pháp luật theo công văn hướng dẫn của Sở GD-ĐT Hải Dương. </w:t>
      </w:r>
    </w:p>
    <w:p w:rsidR="00601534" w:rsidRDefault="00601534" w:rsidP="00601534">
      <w:pPr>
        <w:spacing w:before="80" w:after="80" w:line="360" w:lineRule="auto"/>
        <w:ind w:firstLine="720"/>
        <w:jc w:val="both"/>
        <w:rPr>
          <w:lang w:val="fr-FR"/>
        </w:rPr>
      </w:pPr>
      <w:r>
        <w:rPr>
          <w:lang w:val="fr-FR"/>
        </w:rPr>
        <w:t xml:space="preserve">- Tham gia đầy đủ và có hiệu quả các cuộc thi như </w:t>
      </w:r>
      <w:r>
        <w:rPr>
          <w:vertAlign w:val="superscript"/>
          <w:lang w:val="fr-FR"/>
        </w:rPr>
        <w:t>« </w:t>
      </w:r>
      <w:r>
        <w:rPr>
          <w:lang w:val="fr-FR"/>
        </w:rPr>
        <w:t>Cuộc thi tìm hiểu pháp luật trực tuyến</w:t>
      </w:r>
      <w:r>
        <w:rPr>
          <w:vertAlign w:val="superscript"/>
          <w:lang w:val="fr-FR"/>
        </w:rPr>
        <w:t> »</w:t>
      </w:r>
    </w:p>
    <w:p w:rsidR="00601534" w:rsidRDefault="00601534" w:rsidP="00601534">
      <w:pPr>
        <w:spacing w:before="80" w:after="80" w:line="360" w:lineRule="auto"/>
        <w:ind w:firstLine="720"/>
        <w:jc w:val="both"/>
        <w:rPr>
          <w:lang w:val="fr-FR"/>
        </w:rPr>
      </w:pPr>
      <w:r>
        <w:rPr>
          <w:lang w:val="fr-FR"/>
        </w:rPr>
        <w:t>- Ngăn chặn các vụ việc bạo lực học đường như gây gổ đánh nhau, đánh nhau gây thương tích, bạo hành học đường về cả thể chất và tinh thần…</w:t>
      </w:r>
    </w:p>
    <w:p w:rsidR="00601534" w:rsidRDefault="00601534" w:rsidP="00601534">
      <w:pPr>
        <w:spacing w:before="80" w:after="80" w:line="360" w:lineRule="auto"/>
        <w:ind w:firstLine="720"/>
        <w:jc w:val="both"/>
        <w:rPr>
          <w:b/>
          <w:u w:val="single"/>
          <w:lang w:val="pt-BR"/>
        </w:rPr>
      </w:pPr>
      <w:r>
        <w:rPr>
          <w:b/>
          <w:u w:val="single"/>
          <w:lang w:val="pt-BR"/>
        </w:rPr>
        <w:t>Tháng  9-10-11-12/2024</w:t>
      </w:r>
    </w:p>
    <w:p w:rsidR="00601534" w:rsidRDefault="00601534" w:rsidP="00601534">
      <w:pPr>
        <w:spacing w:before="80" w:after="80" w:line="360" w:lineRule="auto"/>
        <w:ind w:firstLine="720"/>
        <w:jc w:val="both"/>
        <w:rPr>
          <w:lang w:val="pt-BR"/>
        </w:rPr>
      </w:pPr>
      <w:r>
        <w:rPr>
          <w:lang w:val="pt-BR"/>
        </w:rPr>
        <w:t>Phổ biến tới cán bộ, giáo viên và học sinh nắm được:</w:t>
      </w:r>
    </w:p>
    <w:p w:rsidR="00601534" w:rsidRDefault="00601534" w:rsidP="00601534">
      <w:pPr>
        <w:spacing w:before="80" w:after="80" w:line="360" w:lineRule="auto"/>
        <w:ind w:firstLine="720"/>
        <w:jc w:val="both"/>
        <w:rPr>
          <w:lang w:val="pt-BR"/>
        </w:rPr>
      </w:pPr>
      <w:r>
        <w:rPr>
          <w:lang w:val="pt-BR"/>
        </w:rPr>
        <w:lastRenderedPageBreak/>
        <w:t>1- Luật công chức</w:t>
      </w:r>
    </w:p>
    <w:p w:rsidR="00601534" w:rsidRDefault="00601534" w:rsidP="00601534">
      <w:pPr>
        <w:spacing w:before="80" w:after="80" w:line="360" w:lineRule="auto"/>
        <w:ind w:firstLine="720"/>
        <w:jc w:val="both"/>
        <w:rPr>
          <w:lang w:val="pt-BR"/>
        </w:rPr>
      </w:pPr>
      <w:r>
        <w:rPr>
          <w:lang w:val="pt-BR"/>
        </w:rPr>
        <w:t>2- Luật viên chức</w:t>
      </w:r>
    </w:p>
    <w:p w:rsidR="00601534" w:rsidRDefault="00601534" w:rsidP="00601534">
      <w:pPr>
        <w:spacing w:before="80" w:after="80" w:line="360" w:lineRule="auto"/>
        <w:ind w:firstLine="720"/>
        <w:jc w:val="both"/>
        <w:rPr>
          <w:lang w:val="pt-BR"/>
        </w:rPr>
      </w:pPr>
      <w:r>
        <w:rPr>
          <w:lang w:val="pt-BR"/>
        </w:rPr>
        <w:t>3- Luật khiếu nại, tố cáo</w:t>
      </w:r>
    </w:p>
    <w:p w:rsidR="00601534" w:rsidRDefault="00601534" w:rsidP="00601534">
      <w:pPr>
        <w:spacing w:before="80" w:after="80" w:line="360" w:lineRule="auto"/>
        <w:ind w:firstLine="720"/>
        <w:jc w:val="both"/>
        <w:rPr>
          <w:lang w:val="pt-BR"/>
        </w:rPr>
      </w:pPr>
      <w:r>
        <w:rPr>
          <w:lang w:val="pt-BR"/>
        </w:rPr>
        <w:t>4- Luật phòng chống tham nhũng</w:t>
      </w:r>
    </w:p>
    <w:p w:rsidR="00601534" w:rsidRDefault="00601534" w:rsidP="00601534">
      <w:pPr>
        <w:spacing w:before="80" w:after="80" w:line="360" w:lineRule="auto"/>
        <w:ind w:firstLine="720"/>
        <w:jc w:val="both"/>
        <w:rPr>
          <w:lang w:val="pt-BR"/>
        </w:rPr>
      </w:pPr>
      <w:r>
        <w:rPr>
          <w:lang w:val="pt-BR"/>
        </w:rPr>
        <w:t>5- Luật thuế thu nhập cá nhân</w:t>
      </w:r>
    </w:p>
    <w:p w:rsidR="00601534" w:rsidRDefault="00601534" w:rsidP="00601534">
      <w:pPr>
        <w:spacing w:before="80" w:after="80" w:line="360" w:lineRule="auto"/>
        <w:ind w:firstLine="720"/>
        <w:jc w:val="both"/>
        <w:rPr>
          <w:lang w:val="pt-BR"/>
        </w:rPr>
      </w:pPr>
      <w:r>
        <w:rPr>
          <w:lang w:val="pt-BR"/>
        </w:rPr>
        <w:t>5- Luật giao thông đường bộ</w:t>
      </w:r>
    </w:p>
    <w:p w:rsidR="00601534" w:rsidRDefault="00601534" w:rsidP="00601534">
      <w:pPr>
        <w:spacing w:before="80" w:after="80" w:line="360" w:lineRule="auto"/>
        <w:ind w:firstLine="720"/>
        <w:jc w:val="both"/>
        <w:rPr>
          <w:lang w:val="pt-BR"/>
        </w:rPr>
      </w:pPr>
      <w:r>
        <w:rPr>
          <w:lang w:val="pt-BR"/>
        </w:rPr>
        <w:t>6- Luật Giáo dục (sửa đổi)</w:t>
      </w:r>
    </w:p>
    <w:p w:rsidR="00601534" w:rsidRDefault="00601534" w:rsidP="00601534">
      <w:pPr>
        <w:spacing w:before="80" w:after="80" w:line="360" w:lineRule="auto"/>
        <w:ind w:firstLine="720"/>
        <w:jc w:val="both"/>
        <w:rPr>
          <w:b/>
          <w:u w:val="single"/>
          <w:lang w:val="pt-BR"/>
        </w:rPr>
      </w:pPr>
      <w:r>
        <w:rPr>
          <w:b/>
          <w:u w:val="single"/>
          <w:lang w:val="pt-BR"/>
        </w:rPr>
        <w:t>Tháng 1-2-3/2025</w:t>
      </w:r>
    </w:p>
    <w:p w:rsidR="00601534" w:rsidRDefault="00601534" w:rsidP="00601534">
      <w:pPr>
        <w:spacing w:before="80" w:after="80" w:line="360" w:lineRule="auto"/>
        <w:ind w:firstLine="720"/>
        <w:jc w:val="both"/>
        <w:rPr>
          <w:lang w:val="pt-BR"/>
        </w:rPr>
      </w:pPr>
      <w:r>
        <w:rPr>
          <w:lang w:val="pt-BR"/>
        </w:rPr>
        <w:t>Phổ biến tới cán bộ, giáo viên và học sinh:</w:t>
      </w:r>
    </w:p>
    <w:p w:rsidR="00601534" w:rsidRDefault="00601534" w:rsidP="00601534">
      <w:pPr>
        <w:spacing w:before="80" w:after="80" w:line="360" w:lineRule="auto"/>
        <w:ind w:firstLine="720"/>
        <w:jc w:val="both"/>
        <w:rPr>
          <w:lang w:val="pt-BR"/>
        </w:rPr>
      </w:pPr>
      <w:r>
        <w:rPr>
          <w:lang w:val="pt-BR"/>
        </w:rPr>
        <w:t>1- Luật chăm sóc và giáo dục trẻ em</w:t>
      </w:r>
    </w:p>
    <w:p w:rsidR="00601534" w:rsidRDefault="00601534" w:rsidP="00601534">
      <w:pPr>
        <w:spacing w:before="80" w:after="80" w:line="360" w:lineRule="auto"/>
        <w:ind w:firstLine="720"/>
        <w:jc w:val="both"/>
        <w:rPr>
          <w:lang w:val="pt-BR"/>
        </w:rPr>
      </w:pPr>
      <w:r>
        <w:rPr>
          <w:lang w:val="pt-BR"/>
        </w:rPr>
        <w:t>2- Luật thực hành tiết kiệm, chống lãng phí</w:t>
      </w:r>
    </w:p>
    <w:p w:rsidR="00601534" w:rsidRDefault="00601534" w:rsidP="00601534">
      <w:pPr>
        <w:spacing w:before="80" w:after="80" w:line="360" w:lineRule="auto"/>
        <w:ind w:firstLine="720"/>
        <w:jc w:val="both"/>
        <w:rPr>
          <w:lang w:val="pt-BR"/>
        </w:rPr>
      </w:pPr>
      <w:r>
        <w:rPr>
          <w:lang w:val="pt-BR"/>
        </w:rPr>
        <w:t>3- Luật giáo dục</w:t>
      </w:r>
    </w:p>
    <w:p w:rsidR="00601534" w:rsidRDefault="00601534" w:rsidP="00601534">
      <w:pPr>
        <w:spacing w:before="80" w:after="80" w:line="360" w:lineRule="auto"/>
        <w:ind w:firstLine="720"/>
        <w:jc w:val="both"/>
        <w:rPr>
          <w:lang w:val="pt-BR"/>
        </w:rPr>
      </w:pPr>
      <w:r>
        <w:rPr>
          <w:lang w:val="pt-BR"/>
        </w:rPr>
        <w:t>4 - Luật phòng cháy, chữa cháy</w:t>
      </w:r>
    </w:p>
    <w:p w:rsidR="00601534" w:rsidRDefault="00601534" w:rsidP="00601534">
      <w:pPr>
        <w:spacing w:before="80" w:after="80" w:line="360" w:lineRule="auto"/>
        <w:ind w:firstLine="720"/>
        <w:jc w:val="both"/>
        <w:rPr>
          <w:b/>
          <w:u w:val="single"/>
          <w:lang w:val="pt-BR"/>
        </w:rPr>
      </w:pPr>
      <w:r>
        <w:rPr>
          <w:b/>
          <w:u w:val="single"/>
          <w:lang w:val="pt-BR"/>
        </w:rPr>
        <w:t>Tháng 4-5-6/2025</w:t>
      </w:r>
    </w:p>
    <w:p w:rsidR="00601534" w:rsidRDefault="00601534" w:rsidP="00601534">
      <w:pPr>
        <w:spacing w:before="80" w:after="80" w:line="360" w:lineRule="auto"/>
        <w:ind w:firstLine="720"/>
        <w:jc w:val="both"/>
        <w:rPr>
          <w:lang w:val="pt-BR"/>
        </w:rPr>
      </w:pPr>
      <w:r>
        <w:rPr>
          <w:lang w:val="pt-BR"/>
        </w:rPr>
        <w:t>Phổ biến tới cán bộ, giáo viên và học sinh:</w:t>
      </w:r>
    </w:p>
    <w:p w:rsidR="00601534" w:rsidRDefault="00601534" w:rsidP="00601534">
      <w:pPr>
        <w:spacing w:before="80" w:after="80" w:line="360" w:lineRule="auto"/>
        <w:ind w:firstLine="720"/>
        <w:jc w:val="both"/>
        <w:rPr>
          <w:lang w:val="pt-BR"/>
        </w:rPr>
      </w:pPr>
      <w:r>
        <w:rPr>
          <w:lang w:val="pt-BR"/>
        </w:rPr>
        <w:t>1- Luật BHYT</w:t>
      </w:r>
    </w:p>
    <w:p w:rsidR="00601534" w:rsidRDefault="00601534" w:rsidP="00601534">
      <w:pPr>
        <w:spacing w:before="80" w:after="80" w:line="360" w:lineRule="auto"/>
        <w:ind w:firstLine="720"/>
        <w:jc w:val="both"/>
        <w:rPr>
          <w:lang w:val="pt-BR"/>
        </w:rPr>
      </w:pPr>
      <w:r>
        <w:rPr>
          <w:lang w:val="pt-BR"/>
        </w:rPr>
        <w:t>2- Luật phòng chống bạo lực gia đình</w:t>
      </w:r>
    </w:p>
    <w:p w:rsidR="00601534" w:rsidRDefault="00601534" w:rsidP="00601534">
      <w:pPr>
        <w:spacing w:before="80" w:after="80" w:line="360" w:lineRule="auto"/>
        <w:ind w:firstLine="720"/>
        <w:jc w:val="both"/>
        <w:rPr>
          <w:lang w:val="pt-BR"/>
        </w:rPr>
      </w:pPr>
      <w:r>
        <w:rPr>
          <w:lang w:val="pt-BR"/>
        </w:rPr>
        <w:t>3- Luật hôn nhân và gia đình</w:t>
      </w:r>
    </w:p>
    <w:p w:rsidR="00601534" w:rsidRDefault="00601534" w:rsidP="00601534">
      <w:pPr>
        <w:spacing w:before="80" w:after="80" w:line="360" w:lineRule="auto"/>
        <w:ind w:firstLine="720"/>
        <w:jc w:val="both"/>
        <w:rPr>
          <w:b/>
          <w:u w:val="single"/>
          <w:lang w:val="pt-BR"/>
        </w:rPr>
      </w:pPr>
      <w:r>
        <w:rPr>
          <w:b/>
          <w:u w:val="single"/>
          <w:lang w:val="pt-BR"/>
        </w:rPr>
        <w:t>Tháng 7-8-9/2025</w:t>
      </w:r>
    </w:p>
    <w:p w:rsidR="00601534" w:rsidRDefault="00601534" w:rsidP="00601534">
      <w:pPr>
        <w:spacing w:before="80" w:after="80" w:line="360" w:lineRule="auto"/>
        <w:ind w:firstLine="720"/>
        <w:jc w:val="both"/>
        <w:rPr>
          <w:lang w:val="pt-BR"/>
        </w:rPr>
      </w:pPr>
      <w:r>
        <w:rPr>
          <w:lang w:val="pt-BR"/>
        </w:rPr>
        <w:t>Phổ biến tới cán bộ, giáo viên và học sinh:</w:t>
      </w:r>
    </w:p>
    <w:p w:rsidR="00601534" w:rsidRDefault="00601534" w:rsidP="00601534">
      <w:pPr>
        <w:spacing w:before="80" w:after="80" w:line="360" w:lineRule="auto"/>
        <w:ind w:firstLine="720"/>
        <w:jc w:val="both"/>
      </w:pPr>
      <w:r>
        <w:t>1- Luật Giao thông đường bộ, đường sắt</w:t>
      </w:r>
    </w:p>
    <w:p w:rsidR="00601534" w:rsidRDefault="00601534" w:rsidP="00601534">
      <w:pPr>
        <w:spacing w:before="80" w:after="80" w:line="360" w:lineRule="auto"/>
        <w:ind w:firstLine="720"/>
        <w:jc w:val="both"/>
      </w:pPr>
      <w:r>
        <w:t>2- Luật Phòng chống ma tuý</w:t>
      </w:r>
    </w:p>
    <w:p w:rsidR="00601534" w:rsidRDefault="00601534" w:rsidP="00601534">
      <w:pPr>
        <w:spacing w:before="80" w:after="80" w:line="360" w:lineRule="auto"/>
        <w:ind w:firstLine="720"/>
        <w:jc w:val="both"/>
      </w:pPr>
      <w:r>
        <w:t>3- Luật Phòng chống HIV/AIDS.</w:t>
      </w:r>
    </w:p>
    <w:p w:rsidR="00601534" w:rsidRDefault="00601534" w:rsidP="00601534">
      <w:pPr>
        <w:spacing w:before="80" w:after="80" w:line="360" w:lineRule="auto"/>
        <w:ind w:firstLine="720"/>
        <w:jc w:val="both"/>
        <w:rPr>
          <w:b/>
        </w:rPr>
      </w:pPr>
      <w:r>
        <w:rPr>
          <w:b/>
        </w:rPr>
        <w:lastRenderedPageBreak/>
        <w:t>III. Tổ chức thực hiện:</w:t>
      </w:r>
    </w:p>
    <w:p w:rsidR="00601534" w:rsidRDefault="00601534" w:rsidP="00601534">
      <w:pPr>
        <w:spacing w:before="80" w:after="80" w:line="360" w:lineRule="auto"/>
        <w:ind w:firstLine="720"/>
        <w:jc w:val="both"/>
      </w:pPr>
      <w:r>
        <w:t>- Hiệu trưởng xây dựng kế hoạch về công tác pháp chế; phổ biến, giáo dục pháp luật cho cán bộ, giáo viên, nhân viên và học sinh gắn với các cuộc vận động, các phong trào thi đua lớn của ngành và các hoạt động kỷ niệm những ngày lễ lớn trong năm học 2024 - 2025. Trang bị tủ sách pháp luật cho phòng thư viện của trường để cán bộ, giáo viên, nhân viên tham khảo.</w:t>
      </w:r>
    </w:p>
    <w:p w:rsidR="00601534" w:rsidRDefault="00601534" w:rsidP="00601534">
      <w:pPr>
        <w:spacing w:before="80" w:after="80" w:line="360" w:lineRule="auto"/>
        <w:ind w:firstLine="720"/>
        <w:jc w:val="both"/>
      </w:pPr>
      <w:r>
        <w:t xml:space="preserve">- Ban giám hiệu phối hợp với BCH Công đoàn, ban Đoàn Đội lựa chọn các  hình thức sinh động, thiết thực để phổ biến, giáo dục pháp luật đến cán bộ, giáo viên, nhân viên  và học sinh của nhà trường đạt hiệu quả tốt. </w:t>
      </w:r>
    </w:p>
    <w:p w:rsidR="00601534" w:rsidRDefault="00601534" w:rsidP="00601534">
      <w:pPr>
        <w:spacing w:before="80" w:after="80" w:line="360" w:lineRule="auto"/>
        <w:ind w:firstLine="720"/>
        <w:jc w:val="both"/>
      </w:pPr>
      <w:r>
        <w:t>- Ban Đoàn đội chủ động tham mưu và xây dựng các kế hoạch hoạt động tập thể ngắn gọn, đơn giản, gần gũi với cuộc sống sinh hoạt, học tập hằng ngày của các em. Phổ biến các kiến thức về pháp luật đến tất cả học sinh bằng hình thức lồng ghép vào các buổi sinh hoạt ngoại khoá, sinh hoạt chào cờ hàng tuần, sinh hoạt đội Tiếp tục thực hiện cuộc vận động: "Xây dựng trường học thân thiện, học sinh tích cực", tham gia các hội thi trong năm và các hoạt động kỷ niệm các ngày lễ lớn trong năm học 2024 - 2025.</w:t>
      </w:r>
    </w:p>
    <w:p w:rsidR="00601534" w:rsidRDefault="00601534" w:rsidP="00601534">
      <w:pPr>
        <w:spacing w:before="80" w:after="80" w:line="360" w:lineRule="auto"/>
        <w:ind w:firstLine="720"/>
        <w:jc w:val="both"/>
      </w:pPr>
      <w:r>
        <w:t>-  Các tổ chuyên môn chỉ đạo các giáo viên thực hiện tốt việc lồng ghép việc tuyên truyền, phổ biến, giáo dục pháp luật trong các tiết dạy, đặc biệt là môn Giáo dục công dân.</w:t>
      </w:r>
    </w:p>
    <w:p w:rsidR="00601534" w:rsidRDefault="00601534" w:rsidP="00601534">
      <w:pPr>
        <w:spacing w:before="80" w:after="80" w:line="360" w:lineRule="auto"/>
        <w:ind w:firstLine="720"/>
        <w:jc w:val="both"/>
      </w:pPr>
      <w:r>
        <w:t>- Giáo viên chủ nhiệm lồng ghép vào những nội dung, bài học có kiến thức liên quan đến giáo dục pháp luật để giáo dục các em vào các giờ sinh hoạt đội, sinh hoạt lớp, các hoạt động trải nghiệm hướng nghiệp để học sinh có nhận thức và hiểu biết pháp luật ngày càng tốt hơn.</w:t>
      </w:r>
    </w:p>
    <w:p w:rsidR="00601534" w:rsidRDefault="00601534" w:rsidP="00601534">
      <w:pPr>
        <w:spacing w:line="360" w:lineRule="auto"/>
        <w:jc w:val="both"/>
      </w:pPr>
      <w:r>
        <w:tab/>
        <w:t xml:space="preserve">Trên đây là kế hoạch thực hiện công tác pháp chế trong của trường THCS Quyết Thắng năm học 2024 - 2025, toàn thể cán bộ giáo viên và học sinh có trách nhiệm thực hiện tốt các nội dung đã xây dựng trong kế hoạch, việc thực hiện hiệu </w:t>
      </w:r>
      <w:r>
        <w:lastRenderedPageBreak/>
        <w:t>quả công tác pháp chế và tuyên truyền, phổ biến, giáo dục pháp luật sẽ góp phần to lớn vào việc chấp hành tốt chính sách pháp luật của giáo viên và học sinh, góp phần tích cực cho việc giáo dục toàn diện học sinh, góp phần nâng cao chất lượng giáo dục trong nhà trường, giảm thiểu những vụ bạo hành trong học sinh, ngăn chặn những biểu hiện vi phạm pháp luật trong nhà trường cũng như trong xã hội.</w:t>
      </w:r>
    </w:p>
    <w:p w:rsidR="00601534" w:rsidRDefault="00601534" w:rsidP="00601534">
      <w:pPr>
        <w:ind w:firstLine="720"/>
        <w:jc w:val="both"/>
        <w:rPr>
          <w:b/>
          <w:sz w:val="24"/>
          <w:szCs w:val="24"/>
        </w:rPr>
      </w:pPr>
    </w:p>
    <w:p w:rsidR="00601534" w:rsidRDefault="00601534" w:rsidP="00601534">
      <w:pPr>
        <w:ind w:firstLine="720"/>
        <w:jc w:val="both"/>
        <w:rPr>
          <w:b/>
          <w:sz w:val="24"/>
          <w:szCs w:val="24"/>
        </w:rPr>
      </w:pPr>
    </w:p>
    <w:p w:rsidR="00601534" w:rsidRDefault="00601534" w:rsidP="00601534">
      <w:pPr>
        <w:ind w:firstLine="720"/>
        <w:jc w:val="both"/>
        <w:rPr>
          <w:b/>
          <w:i/>
          <w:sz w:val="24"/>
          <w:szCs w:val="24"/>
        </w:rPr>
      </w:pPr>
      <w:r>
        <w:rPr>
          <w:b/>
          <w:i/>
          <w:sz w:val="24"/>
          <w:szCs w:val="24"/>
        </w:rPr>
        <w:t xml:space="preserve">Nơi nhận:                                                                   </w:t>
      </w:r>
      <w:r>
        <w:rPr>
          <w:b/>
          <w:sz w:val="24"/>
          <w:szCs w:val="24"/>
        </w:rPr>
        <w:t>HIỆU TRƯỞNG</w:t>
      </w:r>
    </w:p>
    <w:p w:rsidR="00601534" w:rsidRDefault="00601534" w:rsidP="00601534">
      <w:pPr>
        <w:numPr>
          <w:ilvl w:val="0"/>
          <w:numId w:val="2"/>
        </w:numPr>
        <w:ind w:left="0"/>
        <w:jc w:val="both"/>
        <w:rPr>
          <w:sz w:val="24"/>
          <w:szCs w:val="24"/>
        </w:rPr>
      </w:pPr>
      <w:r>
        <w:rPr>
          <w:sz w:val="24"/>
          <w:szCs w:val="24"/>
        </w:rPr>
        <w:t>PGD&amp;ĐT TP Hải Dương;</w:t>
      </w:r>
    </w:p>
    <w:p w:rsidR="00601534" w:rsidRDefault="00601534" w:rsidP="00601534">
      <w:pPr>
        <w:numPr>
          <w:ilvl w:val="0"/>
          <w:numId w:val="2"/>
        </w:numPr>
        <w:ind w:left="0"/>
        <w:jc w:val="both"/>
        <w:rPr>
          <w:sz w:val="24"/>
          <w:szCs w:val="24"/>
        </w:rPr>
      </w:pPr>
      <w:r>
        <w:rPr>
          <w:sz w:val="24"/>
          <w:szCs w:val="24"/>
        </w:rPr>
        <w:t>CBGV nhà trường;</w:t>
      </w:r>
    </w:p>
    <w:p w:rsidR="00601534" w:rsidRDefault="00601534" w:rsidP="00601534">
      <w:pPr>
        <w:numPr>
          <w:ilvl w:val="0"/>
          <w:numId w:val="2"/>
        </w:numPr>
        <w:ind w:left="0"/>
        <w:jc w:val="both"/>
        <w:rPr>
          <w:sz w:val="24"/>
          <w:szCs w:val="24"/>
        </w:rPr>
      </w:pPr>
      <w:r>
        <w:rPr>
          <w:sz w:val="24"/>
          <w:szCs w:val="24"/>
        </w:rPr>
        <w:t>Website của trường;</w:t>
      </w:r>
    </w:p>
    <w:p w:rsidR="00601534" w:rsidRDefault="00601534" w:rsidP="00601534">
      <w:pPr>
        <w:numPr>
          <w:ilvl w:val="0"/>
          <w:numId w:val="2"/>
        </w:numPr>
        <w:ind w:left="0"/>
        <w:jc w:val="both"/>
        <w:rPr>
          <w:sz w:val="24"/>
          <w:szCs w:val="24"/>
        </w:rPr>
      </w:pPr>
      <w:r>
        <w:rPr>
          <w:sz w:val="24"/>
          <w:szCs w:val="24"/>
        </w:rPr>
        <w:t>Lưu.</w:t>
      </w:r>
    </w:p>
    <w:p w:rsidR="00601534" w:rsidRDefault="00601534" w:rsidP="00601534">
      <w:pPr>
        <w:jc w:val="both"/>
        <w:rPr>
          <w:sz w:val="24"/>
          <w:szCs w:val="24"/>
        </w:rPr>
      </w:pPr>
    </w:p>
    <w:p w:rsidR="00601534" w:rsidRDefault="00601534" w:rsidP="00601534">
      <w:pPr>
        <w:spacing w:before="80" w:after="80" w:line="360" w:lineRule="auto"/>
        <w:ind w:firstLine="720"/>
        <w:jc w:val="both"/>
        <w:rPr>
          <w:b/>
          <w:szCs w:val="28"/>
        </w:rPr>
      </w:pPr>
      <w:r>
        <w:rPr>
          <w:b/>
        </w:rPr>
        <w:t xml:space="preserve">                                                                    Hoàng Như Phong</w:t>
      </w:r>
    </w:p>
    <w:p w:rsidR="00601534" w:rsidRDefault="00601534" w:rsidP="00601534">
      <w:pPr>
        <w:spacing w:line="360" w:lineRule="auto"/>
        <w:rPr>
          <w:lang w:val="pt-BR"/>
        </w:rPr>
      </w:pPr>
    </w:p>
    <w:p w:rsidR="00601534" w:rsidRDefault="00601534" w:rsidP="00601534">
      <w:pPr>
        <w:rPr>
          <w:rFonts w:ascii="Calibri" w:hAnsi="Calibri"/>
          <w:lang w:val="vi-VN"/>
        </w:rPr>
      </w:pPr>
    </w:p>
    <w:p w:rsidR="00601534" w:rsidRDefault="00601534" w:rsidP="00601534">
      <w:pPr>
        <w:rPr>
          <w:rFonts w:ascii="Calibri" w:hAnsi="Calibri"/>
        </w:rPr>
      </w:pPr>
    </w:p>
    <w:p w:rsidR="00601534" w:rsidRDefault="00601534" w:rsidP="00601534">
      <w:pPr>
        <w:rPr>
          <w:rFonts w:ascii="Calibri" w:hAnsi="Calibri"/>
        </w:rPr>
      </w:pPr>
    </w:p>
    <w:p w:rsidR="00601534" w:rsidRDefault="00601534" w:rsidP="00601534">
      <w:pPr>
        <w:rPr>
          <w:rFonts w:ascii="Calibri" w:hAnsi="Calibri"/>
        </w:rPr>
      </w:pPr>
    </w:p>
    <w:p w:rsidR="00601534" w:rsidRDefault="00601534" w:rsidP="00601534">
      <w:pPr>
        <w:rPr>
          <w:rFonts w:ascii="Calibri" w:hAnsi="Calibri"/>
        </w:rPr>
      </w:pPr>
    </w:p>
    <w:p w:rsidR="00601534" w:rsidRDefault="00601534" w:rsidP="00601534">
      <w:pPr>
        <w:rPr>
          <w:rFonts w:ascii="Calibri" w:hAnsi="Calibri"/>
        </w:rPr>
      </w:pPr>
    </w:p>
    <w:p w:rsidR="006877BD" w:rsidRDefault="006877BD"/>
    <w:sectPr w:rsidR="006877BD" w:rsidSect="003B0C0F">
      <w:pgSz w:w="12240" w:h="15840"/>
      <w:pgMar w:top="1418" w:right="1134"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6251C6"/>
    <w:multiLevelType w:val="hybridMultilevel"/>
    <w:tmpl w:val="700C023C"/>
    <w:lvl w:ilvl="0" w:tplc="0290C606">
      <w:start w:val="1"/>
      <w:numFmt w:val="upp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598752C4"/>
    <w:multiLevelType w:val="hybridMultilevel"/>
    <w:tmpl w:val="308E4558"/>
    <w:lvl w:ilvl="0" w:tplc="7932172C">
      <w:start w:val="3"/>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534"/>
    <w:rsid w:val="003B0C0F"/>
    <w:rsid w:val="00601534"/>
    <w:rsid w:val="0068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B9E5C5-371C-4B21-9C5D-D46AAFD54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601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1697</Words>
  <Characters>9675</Characters>
  <Application>Microsoft Office Word</Application>
  <DocSecurity>0</DocSecurity>
  <Lines>80</Lines>
  <Paragraphs>22</Paragraphs>
  <ScaleCrop>false</ScaleCrop>
  <Company/>
  <LinksUpToDate>false</LinksUpToDate>
  <CharactersWithSpaces>11350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2024-10-26T01:11:00Z</dcterms:created>
  <dcterms:modified xsi:type="dcterms:W3CDTF">2024-10-26T01:14:00Z</dcterms:modified>
</cp:coreProperties>
</file>